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70D" w14:textId="687D0484" w:rsidR="001B31E0" w:rsidRPr="00E91FE4" w:rsidRDefault="001B31E0" w:rsidP="001B31E0">
      <w:pPr>
        <w:pStyle w:val="1"/>
        <w:rPr>
          <w:rFonts w:ascii="Times New Roman" w:hAnsi="Times New Roman"/>
          <w:color w:val="auto"/>
          <w:sz w:val="24"/>
          <w:szCs w:val="24"/>
        </w:rPr>
      </w:pPr>
      <w:r w:rsidRPr="00234783">
        <w:rPr>
          <w:rFonts w:ascii="Times New Roman" w:hAnsi="Times New Roman"/>
          <w:color w:val="auto"/>
          <w:szCs w:val="22"/>
        </w:rPr>
        <w:t xml:space="preserve">Анкета </w:t>
      </w:r>
    </w:p>
    <w:p w14:paraId="19A20F8C" w14:textId="77777777" w:rsidR="001B31E0" w:rsidRPr="00234783" w:rsidRDefault="001B31E0" w:rsidP="001B31E0">
      <w:pPr>
        <w:pStyle w:val="1"/>
        <w:rPr>
          <w:rFonts w:ascii="Times New Roman" w:hAnsi="Times New Roman"/>
          <w:color w:val="auto"/>
          <w:szCs w:val="22"/>
        </w:rPr>
      </w:pPr>
      <w:r w:rsidRPr="00234783">
        <w:rPr>
          <w:rFonts w:ascii="Times New Roman" w:hAnsi="Times New Roman"/>
          <w:color w:val="auto"/>
          <w:szCs w:val="22"/>
        </w:rPr>
        <w:t>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1F233C02" w14:textId="4F238DFD" w:rsidR="00E91FE4" w:rsidRPr="00E91FE4" w:rsidRDefault="00E91FE4" w:rsidP="00E91FE4">
      <w:pPr>
        <w:pStyle w:val="1"/>
        <w:rPr>
          <w:rFonts w:ascii="Times New Roman" w:hAnsi="Times New Roman"/>
          <w:color w:val="auto"/>
          <w:sz w:val="20"/>
          <w:szCs w:val="20"/>
        </w:rPr>
      </w:pPr>
      <w:bookmarkStart w:id="0" w:name="_Toc473478631"/>
      <w:bookmarkStart w:id="1" w:name="_Toc508629840"/>
      <w:bookmarkStart w:id="2" w:name="_Toc510186844"/>
      <w:bookmarkStart w:id="3" w:name="_Toc526441116"/>
      <w:bookmarkStart w:id="4" w:name="_Toc527642655"/>
      <w:r>
        <w:rPr>
          <w:rFonts w:ascii="Times New Roman" w:hAnsi="Times New Roman"/>
          <w:color w:val="22272F"/>
          <w:sz w:val="20"/>
          <w:szCs w:val="20"/>
          <w:shd w:val="clear" w:color="auto" w:fill="FFFFFF"/>
        </w:rPr>
        <w:t>(</w:t>
      </w:r>
      <w:r w:rsidRPr="00E91FE4">
        <w:rPr>
          <w:rFonts w:ascii="Times New Roman" w:hAnsi="Times New Roman"/>
          <w:color w:val="22272F"/>
          <w:sz w:val="20"/>
          <w:szCs w:val="20"/>
          <w:shd w:val="clear" w:color="auto" w:fill="FFFFFF"/>
        </w:rPr>
        <w:t xml:space="preserve">Федеральный закон от 7 августа 2001 г. </w:t>
      </w:r>
      <w:r w:rsidRPr="00E91FE4">
        <w:rPr>
          <w:rFonts w:ascii="Times New Roman" w:hAnsi="Times New Roman"/>
          <w:sz w:val="20"/>
          <w:szCs w:val="20"/>
          <w:shd w:val="clear" w:color="auto" w:fill="FFFFFF"/>
        </w:rPr>
        <w:t>N 115-</w:t>
      </w:r>
      <w:proofErr w:type="gramStart"/>
      <w:r w:rsidRPr="00E91FE4">
        <w:rPr>
          <w:rFonts w:ascii="Times New Roman" w:hAnsi="Times New Roman"/>
          <w:sz w:val="20"/>
          <w:szCs w:val="20"/>
          <w:shd w:val="clear" w:color="auto" w:fill="FFFFFF"/>
        </w:rPr>
        <w:t xml:space="preserve">ФЗ </w:t>
      </w:r>
      <w:r w:rsidRPr="00E91FE4">
        <w:rPr>
          <w:rFonts w:ascii="Times New Roman" w:hAnsi="Times New Roman"/>
          <w:color w:val="22272F"/>
          <w:sz w:val="20"/>
          <w:szCs w:val="20"/>
          <w:shd w:val="clear" w:color="auto" w:fill="FFFFFF"/>
        </w:rPr>
        <w:t xml:space="preserve"> «</w:t>
      </w:r>
      <w:proofErr w:type="gramEnd"/>
      <w:r w:rsidRPr="00E91FE4">
        <w:rPr>
          <w:rFonts w:ascii="Times New Roman" w:hAnsi="Times New Roman"/>
          <w:color w:val="22272F"/>
          <w:sz w:val="20"/>
          <w:szCs w:val="20"/>
          <w:shd w:val="clear" w:color="auto" w:fill="FFFFFF"/>
        </w:rPr>
        <w:t>О противодействии легализации (отмыванию) доходов, полученных преступным путем, и финансированию терроризма»</w:t>
      </w:r>
      <w:r>
        <w:rPr>
          <w:rFonts w:ascii="Times New Roman" w:hAnsi="Times New Roman"/>
          <w:color w:val="22272F"/>
          <w:sz w:val="20"/>
          <w:szCs w:val="20"/>
          <w:shd w:val="clear" w:color="auto" w:fill="FFFFFF"/>
        </w:rPr>
        <w:t>)</w:t>
      </w:r>
    </w:p>
    <w:p w14:paraId="793B2ED2" w14:textId="44C00805" w:rsidR="001B31E0" w:rsidRPr="00134A09" w:rsidRDefault="00134A09" w:rsidP="00134A09">
      <w:pPr>
        <w:ind w:firstLine="709"/>
        <w:jc w:val="center"/>
        <w:rPr>
          <w:bCs/>
          <w:iCs/>
          <w:sz w:val="22"/>
          <w:szCs w:val="22"/>
          <w:u w:val="single"/>
          <w:lang w:eastAsia="ar-SA"/>
        </w:rPr>
      </w:pPr>
      <w:r w:rsidRPr="00134A09">
        <w:rPr>
          <w:bCs/>
          <w:iCs/>
          <w:sz w:val="22"/>
          <w:szCs w:val="22"/>
          <w:u w:val="single"/>
          <w:lang w:eastAsia="ar-SA"/>
        </w:rPr>
        <w:t>Заполняются пункты</w:t>
      </w:r>
      <w:r w:rsidRPr="00134A09">
        <w:rPr>
          <w:iCs/>
          <w:sz w:val="22"/>
          <w:szCs w:val="22"/>
          <w:u w:val="single"/>
        </w:rPr>
        <w:t xml:space="preserve"> 1.1.-1.9, 1.12, 2.2.</w:t>
      </w:r>
    </w:p>
    <w:bookmarkEnd w:id="0"/>
    <w:bookmarkEnd w:id="1"/>
    <w:bookmarkEnd w:id="2"/>
    <w:bookmarkEnd w:id="3"/>
    <w:bookmarkEnd w:id="4"/>
    <w:p w14:paraId="6E801AA2" w14:textId="77777777" w:rsidR="001B31E0" w:rsidRPr="00234783" w:rsidRDefault="001B31E0" w:rsidP="001B31E0">
      <w:pPr>
        <w:jc w:val="both"/>
        <w:rPr>
          <w:sz w:val="22"/>
          <w:szCs w:val="22"/>
          <w:lang w:eastAsia="ar-SA"/>
        </w:rPr>
      </w:pPr>
      <w:r w:rsidRPr="00234783">
        <w:rPr>
          <w:sz w:val="22"/>
          <w:szCs w:val="22"/>
          <w:lang w:eastAsia="ar-SA"/>
        </w:rPr>
        <w:t>Лицо, на которое заполняется анкета:</w:t>
      </w:r>
    </w:p>
    <w:p w14:paraId="438AABDE" w14:textId="77777777" w:rsidR="001B31E0" w:rsidRPr="00234783" w:rsidRDefault="001B31E0" w:rsidP="001B31E0">
      <w:pPr>
        <w:jc w:val="both"/>
        <w:rPr>
          <w:sz w:val="22"/>
          <w:szCs w:val="22"/>
          <w:lang w:eastAsia="ar-SA"/>
        </w:rPr>
      </w:pPr>
      <w:r w:rsidRPr="00234783">
        <w:rPr>
          <w:bCs/>
          <w:iCs/>
          <w:noProof/>
          <w:sz w:val="22"/>
          <w:szCs w:val="22"/>
        </w:rPr>
        <w:drawing>
          <wp:inline distT="0" distB="0" distL="0" distR="0" wp14:anchorId="59B5DCA5" wp14:editId="30DE8A1F">
            <wp:extent cx="141605" cy="124460"/>
            <wp:effectExtent l="0" t="0" r="0" b="2540"/>
            <wp:docPr id="735" name="Рисунок 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 cy="124460"/>
                    </a:xfrm>
                    <a:prstGeom prst="rect">
                      <a:avLst/>
                    </a:prstGeom>
                    <a:noFill/>
                    <a:ln>
                      <a:noFill/>
                    </a:ln>
                  </pic:spPr>
                </pic:pic>
              </a:graphicData>
            </a:graphic>
          </wp:inline>
        </w:drawing>
      </w:r>
      <w:r w:rsidRPr="00234783">
        <w:rPr>
          <w:bCs/>
          <w:iCs/>
          <w:sz w:val="22"/>
          <w:szCs w:val="22"/>
          <w:lang w:eastAsia="ar-SA"/>
        </w:rPr>
        <w:t xml:space="preserve"> </w:t>
      </w:r>
      <w:r w:rsidRPr="00234783">
        <w:rPr>
          <w:sz w:val="22"/>
          <w:szCs w:val="22"/>
          <w:lang w:eastAsia="ar-SA"/>
        </w:rPr>
        <w:t xml:space="preserve">клиент </w:t>
      </w:r>
    </w:p>
    <w:p w14:paraId="39F03698" w14:textId="77777777" w:rsidR="001B31E0" w:rsidRPr="00234783" w:rsidRDefault="001B31E0" w:rsidP="001B31E0">
      <w:pPr>
        <w:jc w:val="both"/>
        <w:rPr>
          <w:sz w:val="22"/>
          <w:szCs w:val="22"/>
          <w:lang w:eastAsia="ar-SA"/>
        </w:rPr>
      </w:pPr>
      <w:r w:rsidRPr="00234783">
        <w:rPr>
          <w:bCs/>
          <w:iCs/>
          <w:noProof/>
          <w:sz w:val="22"/>
          <w:szCs w:val="22"/>
        </w:rPr>
        <w:drawing>
          <wp:inline distT="0" distB="0" distL="0" distR="0" wp14:anchorId="64659B7B" wp14:editId="290A9DD1">
            <wp:extent cx="141605" cy="124460"/>
            <wp:effectExtent l="0" t="0" r="0" b="2540"/>
            <wp:docPr id="734" name="Рисунок 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 cy="124460"/>
                    </a:xfrm>
                    <a:prstGeom prst="rect">
                      <a:avLst/>
                    </a:prstGeom>
                    <a:noFill/>
                    <a:ln>
                      <a:noFill/>
                    </a:ln>
                  </pic:spPr>
                </pic:pic>
              </a:graphicData>
            </a:graphic>
          </wp:inline>
        </w:drawing>
      </w:r>
      <w:r w:rsidRPr="00234783">
        <w:rPr>
          <w:bCs/>
          <w:iCs/>
          <w:sz w:val="22"/>
          <w:szCs w:val="22"/>
          <w:lang w:eastAsia="ar-SA"/>
        </w:rPr>
        <w:t xml:space="preserve"> </w:t>
      </w:r>
      <w:r w:rsidRPr="00234783">
        <w:rPr>
          <w:sz w:val="22"/>
          <w:szCs w:val="22"/>
          <w:lang w:eastAsia="ar-SA"/>
        </w:rPr>
        <w:t xml:space="preserve">представитель клиента </w:t>
      </w:r>
    </w:p>
    <w:p w14:paraId="4F6B41FB" w14:textId="77777777" w:rsidR="001B31E0" w:rsidRPr="00234783" w:rsidRDefault="001B31E0" w:rsidP="001B31E0">
      <w:pPr>
        <w:jc w:val="both"/>
        <w:rPr>
          <w:sz w:val="22"/>
          <w:szCs w:val="22"/>
          <w:lang w:eastAsia="ar-SA"/>
        </w:rPr>
      </w:pPr>
      <w:r w:rsidRPr="00234783">
        <w:rPr>
          <w:bCs/>
          <w:iCs/>
          <w:noProof/>
          <w:sz w:val="22"/>
          <w:szCs w:val="22"/>
        </w:rPr>
        <w:drawing>
          <wp:inline distT="0" distB="0" distL="0" distR="0" wp14:anchorId="1755367E" wp14:editId="3B1831E7">
            <wp:extent cx="141605" cy="124460"/>
            <wp:effectExtent l="0" t="0" r="0" b="2540"/>
            <wp:docPr id="733" name="Рисунок 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 cy="124460"/>
                    </a:xfrm>
                    <a:prstGeom prst="rect">
                      <a:avLst/>
                    </a:prstGeom>
                    <a:noFill/>
                    <a:ln>
                      <a:noFill/>
                    </a:ln>
                  </pic:spPr>
                </pic:pic>
              </a:graphicData>
            </a:graphic>
          </wp:inline>
        </w:drawing>
      </w:r>
      <w:r w:rsidRPr="00234783">
        <w:rPr>
          <w:bCs/>
          <w:iCs/>
          <w:sz w:val="22"/>
          <w:szCs w:val="22"/>
          <w:lang w:eastAsia="ar-SA"/>
        </w:rPr>
        <w:t xml:space="preserve"> </w:t>
      </w:r>
      <w:r w:rsidRPr="00234783">
        <w:rPr>
          <w:sz w:val="22"/>
          <w:szCs w:val="22"/>
          <w:lang w:eastAsia="ar-SA"/>
        </w:rPr>
        <w:t xml:space="preserve">выгодоприобретатель </w:t>
      </w:r>
    </w:p>
    <w:tbl>
      <w:tblPr>
        <w:tblW w:w="9899" w:type="dxa"/>
        <w:tblInd w:w="-10" w:type="dxa"/>
        <w:tblBorders>
          <w:top w:val="single" w:sz="8" w:space="0" w:color="001D83"/>
          <w:left w:val="single" w:sz="8" w:space="0" w:color="001D83"/>
          <w:bottom w:val="single" w:sz="8" w:space="0" w:color="001D83"/>
          <w:right w:val="single" w:sz="8" w:space="0" w:color="001D83"/>
          <w:insideH w:val="single" w:sz="8" w:space="0" w:color="001D83"/>
          <w:insideV w:val="single" w:sz="8" w:space="0" w:color="001D83"/>
        </w:tblBorders>
        <w:tblLayout w:type="fixed"/>
        <w:tblLook w:val="0000" w:firstRow="0" w:lastRow="0" w:firstColumn="0" w:lastColumn="0" w:noHBand="0" w:noVBand="0"/>
      </w:tblPr>
      <w:tblGrid>
        <w:gridCol w:w="5245"/>
        <w:gridCol w:w="10"/>
        <w:gridCol w:w="2683"/>
        <w:gridCol w:w="10"/>
        <w:gridCol w:w="1951"/>
      </w:tblGrid>
      <w:tr w:rsidR="001B31E0" w:rsidRPr="00234783" w14:paraId="5A8666CD" w14:textId="77777777" w:rsidTr="00791A3B">
        <w:tc>
          <w:tcPr>
            <w:tcW w:w="9899" w:type="dxa"/>
            <w:gridSpan w:val="5"/>
          </w:tcPr>
          <w:p w14:paraId="60CF0F13" w14:textId="77777777" w:rsidR="001B31E0" w:rsidRPr="00234783" w:rsidRDefault="001B31E0" w:rsidP="00791A3B">
            <w:pPr>
              <w:jc w:val="both"/>
              <w:rPr>
                <w:iCs/>
                <w:sz w:val="22"/>
                <w:szCs w:val="22"/>
              </w:rPr>
            </w:pPr>
            <w:r w:rsidRPr="00234783">
              <w:rPr>
                <w:iCs/>
                <w:sz w:val="22"/>
                <w:szCs w:val="22"/>
              </w:rPr>
              <w:t xml:space="preserve">Раздел 1. Сведения о лице, на которое заполняется анкета </w:t>
            </w:r>
          </w:p>
          <w:p w14:paraId="02824464" w14:textId="16008CAC" w:rsidR="001B31E0" w:rsidRPr="00234783" w:rsidRDefault="001B31E0" w:rsidP="00791A3B">
            <w:pPr>
              <w:jc w:val="both"/>
              <w:rPr>
                <w:iCs/>
                <w:sz w:val="22"/>
                <w:szCs w:val="22"/>
              </w:rPr>
            </w:pPr>
          </w:p>
        </w:tc>
      </w:tr>
      <w:tr w:rsidR="001B31E0" w:rsidRPr="00234783" w14:paraId="0AEF1F09" w14:textId="77777777" w:rsidTr="00791A3B">
        <w:tc>
          <w:tcPr>
            <w:tcW w:w="5255" w:type="dxa"/>
            <w:gridSpan w:val="2"/>
          </w:tcPr>
          <w:p w14:paraId="7122A256" w14:textId="77777777" w:rsidR="001B31E0" w:rsidRPr="00234783" w:rsidRDefault="001B31E0" w:rsidP="00791A3B">
            <w:pPr>
              <w:jc w:val="both"/>
              <w:rPr>
                <w:iCs/>
                <w:sz w:val="22"/>
                <w:szCs w:val="22"/>
              </w:rPr>
            </w:pPr>
            <w:r w:rsidRPr="00234783">
              <w:rPr>
                <w:iCs/>
                <w:sz w:val="22"/>
                <w:szCs w:val="22"/>
              </w:rPr>
              <w:t xml:space="preserve">1.1. Фамилия, имя, отчество (при наличии) </w:t>
            </w:r>
          </w:p>
        </w:tc>
        <w:tc>
          <w:tcPr>
            <w:tcW w:w="4644" w:type="dxa"/>
            <w:gridSpan w:val="3"/>
          </w:tcPr>
          <w:p w14:paraId="58BAA23F" w14:textId="77777777" w:rsidR="001B31E0" w:rsidRPr="00234783" w:rsidRDefault="001B31E0" w:rsidP="00791A3B">
            <w:pPr>
              <w:jc w:val="both"/>
              <w:rPr>
                <w:iCs/>
                <w:sz w:val="22"/>
                <w:szCs w:val="22"/>
              </w:rPr>
            </w:pPr>
          </w:p>
        </w:tc>
      </w:tr>
      <w:tr w:rsidR="001B31E0" w:rsidRPr="00234783" w14:paraId="643073D2" w14:textId="77777777" w:rsidTr="00791A3B">
        <w:tc>
          <w:tcPr>
            <w:tcW w:w="5255" w:type="dxa"/>
            <w:gridSpan w:val="2"/>
          </w:tcPr>
          <w:p w14:paraId="12864F13" w14:textId="77777777" w:rsidR="001B31E0" w:rsidRPr="00234783" w:rsidRDefault="001B31E0" w:rsidP="00791A3B">
            <w:pPr>
              <w:jc w:val="both"/>
              <w:rPr>
                <w:iCs/>
                <w:sz w:val="22"/>
                <w:szCs w:val="22"/>
              </w:rPr>
            </w:pPr>
            <w:r w:rsidRPr="00234783">
              <w:rPr>
                <w:iCs/>
                <w:sz w:val="22"/>
                <w:szCs w:val="22"/>
              </w:rPr>
              <w:t>1.2. Дата рождения</w:t>
            </w:r>
          </w:p>
        </w:tc>
        <w:tc>
          <w:tcPr>
            <w:tcW w:w="4644" w:type="dxa"/>
            <w:gridSpan w:val="3"/>
          </w:tcPr>
          <w:p w14:paraId="45944539" w14:textId="77777777" w:rsidR="001B31E0" w:rsidRPr="00234783" w:rsidRDefault="001B31E0" w:rsidP="00791A3B">
            <w:pPr>
              <w:jc w:val="both"/>
              <w:rPr>
                <w:iCs/>
                <w:sz w:val="22"/>
                <w:szCs w:val="22"/>
              </w:rPr>
            </w:pPr>
          </w:p>
        </w:tc>
      </w:tr>
      <w:tr w:rsidR="001B31E0" w:rsidRPr="00234783" w14:paraId="4D7DB2AC" w14:textId="77777777" w:rsidTr="00791A3B">
        <w:tc>
          <w:tcPr>
            <w:tcW w:w="5255" w:type="dxa"/>
            <w:gridSpan w:val="2"/>
          </w:tcPr>
          <w:p w14:paraId="31D83082" w14:textId="77777777" w:rsidR="001B31E0" w:rsidRPr="00234783" w:rsidRDefault="001B31E0" w:rsidP="00791A3B">
            <w:pPr>
              <w:jc w:val="both"/>
              <w:rPr>
                <w:iCs/>
                <w:sz w:val="22"/>
                <w:szCs w:val="22"/>
              </w:rPr>
            </w:pPr>
            <w:r w:rsidRPr="00234783">
              <w:rPr>
                <w:iCs/>
                <w:sz w:val="22"/>
                <w:szCs w:val="22"/>
              </w:rPr>
              <w:t>1.3. Гражданство</w:t>
            </w:r>
          </w:p>
        </w:tc>
        <w:tc>
          <w:tcPr>
            <w:tcW w:w="4644" w:type="dxa"/>
            <w:gridSpan w:val="3"/>
          </w:tcPr>
          <w:p w14:paraId="4DC9B04F" w14:textId="77777777" w:rsidR="001B31E0" w:rsidRPr="00234783" w:rsidRDefault="001B31E0" w:rsidP="00791A3B">
            <w:pPr>
              <w:jc w:val="both"/>
              <w:rPr>
                <w:iCs/>
                <w:sz w:val="22"/>
                <w:szCs w:val="22"/>
              </w:rPr>
            </w:pPr>
          </w:p>
        </w:tc>
      </w:tr>
      <w:tr w:rsidR="001B31E0" w:rsidRPr="00234783" w14:paraId="75062C1E" w14:textId="77777777" w:rsidTr="00791A3B">
        <w:trPr>
          <w:trHeight w:val="159"/>
        </w:trPr>
        <w:tc>
          <w:tcPr>
            <w:tcW w:w="5255" w:type="dxa"/>
            <w:gridSpan w:val="2"/>
            <w:vMerge w:val="restart"/>
          </w:tcPr>
          <w:p w14:paraId="6A3C4081" w14:textId="77777777" w:rsidR="001B31E0" w:rsidRPr="00234783" w:rsidRDefault="001B31E0" w:rsidP="00791A3B">
            <w:pPr>
              <w:jc w:val="both"/>
              <w:rPr>
                <w:iCs/>
                <w:sz w:val="22"/>
                <w:szCs w:val="22"/>
              </w:rPr>
            </w:pPr>
            <w:r w:rsidRPr="00234783">
              <w:rPr>
                <w:iCs/>
                <w:sz w:val="22"/>
                <w:szCs w:val="22"/>
              </w:rPr>
              <w:t xml:space="preserve">1.4. Реквизиты документа, удостоверяющего личность </w:t>
            </w:r>
          </w:p>
          <w:p w14:paraId="248394C5" w14:textId="77777777" w:rsidR="001B31E0" w:rsidRPr="00234783" w:rsidRDefault="001B31E0" w:rsidP="00791A3B">
            <w:pPr>
              <w:jc w:val="both"/>
              <w:rPr>
                <w:iCs/>
                <w:sz w:val="22"/>
                <w:szCs w:val="22"/>
              </w:rPr>
            </w:pPr>
          </w:p>
        </w:tc>
        <w:tc>
          <w:tcPr>
            <w:tcW w:w="2693" w:type="dxa"/>
            <w:gridSpan w:val="2"/>
          </w:tcPr>
          <w:p w14:paraId="66EEFF5D" w14:textId="77777777" w:rsidR="001B31E0" w:rsidRPr="00234783" w:rsidRDefault="001B31E0" w:rsidP="00791A3B">
            <w:pPr>
              <w:jc w:val="both"/>
              <w:rPr>
                <w:iCs/>
                <w:sz w:val="22"/>
                <w:szCs w:val="22"/>
              </w:rPr>
            </w:pPr>
            <w:r w:rsidRPr="00234783">
              <w:rPr>
                <w:iCs/>
                <w:sz w:val="22"/>
                <w:szCs w:val="22"/>
              </w:rPr>
              <w:t>наименование документа</w:t>
            </w:r>
          </w:p>
        </w:tc>
        <w:tc>
          <w:tcPr>
            <w:tcW w:w="1951" w:type="dxa"/>
          </w:tcPr>
          <w:p w14:paraId="79C77CA8" w14:textId="77777777" w:rsidR="001B31E0" w:rsidRPr="00234783" w:rsidRDefault="001B31E0" w:rsidP="00791A3B">
            <w:pPr>
              <w:jc w:val="both"/>
              <w:rPr>
                <w:iCs/>
                <w:sz w:val="22"/>
                <w:szCs w:val="22"/>
              </w:rPr>
            </w:pPr>
          </w:p>
        </w:tc>
      </w:tr>
      <w:tr w:rsidR="001B31E0" w:rsidRPr="00234783" w14:paraId="77435CFF" w14:textId="77777777" w:rsidTr="00791A3B">
        <w:trPr>
          <w:trHeight w:val="157"/>
        </w:trPr>
        <w:tc>
          <w:tcPr>
            <w:tcW w:w="5255" w:type="dxa"/>
            <w:gridSpan w:val="2"/>
            <w:vMerge/>
          </w:tcPr>
          <w:p w14:paraId="08D77B1B" w14:textId="77777777" w:rsidR="001B31E0" w:rsidRPr="00234783" w:rsidRDefault="001B31E0" w:rsidP="00791A3B">
            <w:pPr>
              <w:jc w:val="both"/>
              <w:rPr>
                <w:iCs/>
                <w:sz w:val="22"/>
                <w:szCs w:val="22"/>
              </w:rPr>
            </w:pPr>
          </w:p>
        </w:tc>
        <w:tc>
          <w:tcPr>
            <w:tcW w:w="2693" w:type="dxa"/>
            <w:gridSpan w:val="2"/>
          </w:tcPr>
          <w:p w14:paraId="4D9A6631" w14:textId="77777777" w:rsidR="001B31E0" w:rsidRPr="00234783" w:rsidRDefault="001B31E0" w:rsidP="00791A3B">
            <w:pPr>
              <w:jc w:val="both"/>
              <w:rPr>
                <w:iCs/>
                <w:sz w:val="22"/>
                <w:szCs w:val="22"/>
              </w:rPr>
            </w:pPr>
            <w:r w:rsidRPr="00234783">
              <w:rPr>
                <w:iCs/>
                <w:sz w:val="22"/>
                <w:szCs w:val="22"/>
              </w:rPr>
              <w:t>серия (при наличии)</w:t>
            </w:r>
          </w:p>
        </w:tc>
        <w:tc>
          <w:tcPr>
            <w:tcW w:w="1951" w:type="dxa"/>
          </w:tcPr>
          <w:p w14:paraId="374F4629" w14:textId="77777777" w:rsidR="001B31E0" w:rsidRPr="00234783" w:rsidRDefault="001B31E0" w:rsidP="00791A3B">
            <w:pPr>
              <w:jc w:val="both"/>
              <w:rPr>
                <w:iCs/>
                <w:sz w:val="22"/>
                <w:szCs w:val="22"/>
              </w:rPr>
            </w:pPr>
          </w:p>
        </w:tc>
      </w:tr>
      <w:tr w:rsidR="001B31E0" w:rsidRPr="00234783" w14:paraId="44B1EC90" w14:textId="77777777" w:rsidTr="00791A3B">
        <w:trPr>
          <w:trHeight w:val="157"/>
        </w:trPr>
        <w:tc>
          <w:tcPr>
            <w:tcW w:w="5255" w:type="dxa"/>
            <w:gridSpan w:val="2"/>
            <w:vMerge/>
          </w:tcPr>
          <w:p w14:paraId="6E539520" w14:textId="77777777" w:rsidR="001B31E0" w:rsidRPr="00234783" w:rsidRDefault="001B31E0" w:rsidP="00791A3B">
            <w:pPr>
              <w:jc w:val="both"/>
              <w:rPr>
                <w:iCs/>
                <w:sz w:val="22"/>
                <w:szCs w:val="22"/>
              </w:rPr>
            </w:pPr>
          </w:p>
        </w:tc>
        <w:tc>
          <w:tcPr>
            <w:tcW w:w="2693" w:type="dxa"/>
            <w:gridSpan w:val="2"/>
          </w:tcPr>
          <w:p w14:paraId="178CDB72" w14:textId="77777777" w:rsidR="001B31E0" w:rsidRPr="00234783" w:rsidRDefault="001B31E0" w:rsidP="00791A3B">
            <w:pPr>
              <w:jc w:val="both"/>
              <w:rPr>
                <w:iCs/>
                <w:sz w:val="22"/>
                <w:szCs w:val="22"/>
              </w:rPr>
            </w:pPr>
            <w:r w:rsidRPr="00234783">
              <w:rPr>
                <w:iCs/>
                <w:sz w:val="22"/>
                <w:szCs w:val="22"/>
              </w:rPr>
              <w:t>номер</w:t>
            </w:r>
          </w:p>
        </w:tc>
        <w:tc>
          <w:tcPr>
            <w:tcW w:w="1951" w:type="dxa"/>
          </w:tcPr>
          <w:p w14:paraId="11CB70C5" w14:textId="77777777" w:rsidR="001B31E0" w:rsidRPr="00234783" w:rsidRDefault="001B31E0" w:rsidP="00791A3B">
            <w:pPr>
              <w:jc w:val="both"/>
              <w:rPr>
                <w:iCs/>
                <w:sz w:val="22"/>
                <w:szCs w:val="22"/>
              </w:rPr>
            </w:pPr>
          </w:p>
        </w:tc>
      </w:tr>
      <w:tr w:rsidR="001B31E0" w:rsidRPr="00234783" w14:paraId="30BE8819" w14:textId="77777777" w:rsidTr="00791A3B">
        <w:trPr>
          <w:trHeight w:val="157"/>
        </w:trPr>
        <w:tc>
          <w:tcPr>
            <w:tcW w:w="5255" w:type="dxa"/>
            <w:gridSpan w:val="2"/>
            <w:vMerge/>
          </w:tcPr>
          <w:p w14:paraId="78CD3696" w14:textId="77777777" w:rsidR="001B31E0" w:rsidRPr="00234783" w:rsidRDefault="001B31E0" w:rsidP="00791A3B">
            <w:pPr>
              <w:jc w:val="both"/>
              <w:rPr>
                <w:iCs/>
                <w:sz w:val="22"/>
                <w:szCs w:val="22"/>
              </w:rPr>
            </w:pPr>
          </w:p>
        </w:tc>
        <w:tc>
          <w:tcPr>
            <w:tcW w:w="2693" w:type="dxa"/>
            <w:gridSpan w:val="2"/>
          </w:tcPr>
          <w:p w14:paraId="73B4165E" w14:textId="77777777" w:rsidR="001B31E0" w:rsidRPr="00234783" w:rsidRDefault="001B31E0" w:rsidP="00791A3B">
            <w:pPr>
              <w:jc w:val="both"/>
              <w:rPr>
                <w:iCs/>
                <w:sz w:val="22"/>
                <w:szCs w:val="22"/>
              </w:rPr>
            </w:pPr>
            <w:r w:rsidRPr="00234783">
              <w:rPr>
                <w:iCs/>
                <w:sz w:val="22"/>
                <w:szCs w:val="22"/>
              </w:rPr>
              <w:t>дата выдачи</w:t>
            </w:r>
          </w:p>
        </w:tc>
        <w:tc>
          <w:tcPr>
            <w:tcW w:w="1951" w:type="dxa"/>
          </w:tcPr>
          <w:p w14:paraId="5ECB1A58" w14:textId="77777777" w:rsidR="001B31E0" w:rsidRPr="00234783" w:rsidRDefault="001B31E0" w:rsidP="00791A3B">
            <w:pPr>
              <w:jc w:val="both"/>
              <w:rPr>
                <w:iCs/>
                <w:sz w:val="22"/>
                <w:szCs w:val="22"/>
              </w:rPr>
            </w:pPr>
          </w:p>
        </w:tc>
      </w:tr>
      <w:tr w:rsidR="001B31E0" w:rsidRPr="00234783" w14:paraId="1811A436" w14:textId="77777777" w:rsidTr="00791A3B">
        <w:trPr>
          <w:trHeight w:val="157"/>
        </w:trPr>
        <w:tc>
          <w:tcPr>
            <w:tcW w:w="5255" w:type="dxa"/>
            <w:gridSpan w:val="2"/>
            <w:vMerge/>
          </w:tcPr>
          <w:p w14:paraId="1877F0AA" w14:textId="77777777" w:rsidR="001B31E0" w:rsidRPr="00234783" w:rsidRDefault="001B31E0" w:rsidP="00791A3B">
            <w:pPr>
              <w:jc w:val="both"/>
              <w:rPr>
                <w:iCs/>
                <w:sz w:val="22"/>
                <w:szCs w:val="22"/>
              </w:rPr>
            </w:pPr>
          </w:p>
        </w:tc>
        <w:tc>
          <w:tcPr>
            <w:tcW w:w="2693" w:type="dxa"/>
            <w:gridSpan w:val="2"/>
          </w:tcPr>
          <w:p w14:paraId="4C586B78" w14:textId="77777777" w:rsidR="001B31E0" w:rsidRPr="00234783" w:rsidRDefault="001B31E0" w:rsidP="00791A3B">
            <w:pPr>
              <w:jc w:val="both"/>
              <w:rPr>
                <w:iCs/>
                <w:sz w:val="22"/>
                <w:szCs w:val="22"/>
              </w:rPr>
            </w:pPr>
            <w:r w:rsidRPr="00234783">
              <w:rPr>
                <w:iCs/>
                <w:sz w:val="22"/>
                <w:szCs w:val="22"/>
              </w:rPr>
              <w:t>наименование органа, выдавшего документ</w:t>
            </w:r>
          </w:p>
        </w:tc>
        <w:tc>
          <w:tcPr>
            <w:tcW w:w="1951" w:type="dxa"/>
          </w:tcPr>
          <w:p w14:paraId="771FBFE5" w14:textId="77777777" w:rsidR="001B31E0" w:rsidRPr="00234783" w:rsidRDefault="001B31E0" w:rsidP="00791A3B">
            <w:pPr>
              <w:jc w:val="both"/>
              <w:rPr>
                <w:iCs/>
                <w:sz w:val="22"/>
                <w:szCs w:val="22"/>
              </w:rPr>
            </w:pPr>
          </w:p>
        </w:tc>
      </w:tr>
      <w:tr w:rsidR="001B31E0" w:rsidRPr="00234783" w14:paraId="09199066" w14:textId="77777777" w:rsidTr="00791A3B">
        <w:trPr>
          <w:trHeight w:val="157"/>
        </w:trPr>
        <w:tc>
          <w:tcPr>
            <w:tcW w:w="5255" w:type="dxa"/>
            <w:gridSpan w:val="2"/>
            <w:vMerge/>
          </w:tcPr>
          <w:p w14:paraId="77D5745F" w14:textId="77777777" w:rsidR="001B31E0" w:rsidRPr="00234783" w:rsidRDefault="001B31E0" w:rsidP="00791A3B">
            <w:pPr>
              <w:jc w:val="both"/>
              <w:rPr>
                <w:iCs/>
                <w:sz w:val="22"/>
                <w:szCs w:val="22"/>
              </w:rPr>
            </w:pPr>
          </w:p>
        </w:tc>
        <w:tc>
          <w:tcPr>
            <w:tcW w:w="2693" w:type="dxa"/>
            <w:gridSpan w:val="2"/>
          </w:tcPr>
          <w:p w14:paraId="52DE48A9" w14:textId="77777777" w:rsidR="001B31E0" w:rsidRPr="00234783" w:rsidRDefault="001B31E0" w:rsidP="00791A3B">
            <w:pPr>
              <w:jc w:val="both"/>
              <w:rPr>
                <w:iCs/>
                <w:sz w:val="22"/>
                <w:szCs w:val="22"/>
              </w:rPr>
            </w:pPr>
            <w:r w:rsidRPr="00234783">
              <w:rPr>
                <w:iCs/>
                <w:sz w:val="22"/>
                <w:szCs w:val="22"/>
              </w:rPr>
              <w:t>код подразделения (при наличии)</w:t>
            </w:r>
          </w:p>
        </w:tc>
        <w:tc>
          <w:tcPr>
            <w:tcW w:w="1951" w:type="dxa"/>
          </w:tcPr>
          <w:p w14:paraId="349667D1" w14:textId="77777777" w:rsidR="001B31E0" w:rsidRPr="00234783" w:rsidRDefault="001B31E0" w:rsidP="00791A3B">
            <w:pPr>
              <w:jc w:val="both"/>
              <w:rPr>
                <w:iCs/>
                <w:sz w:val="22"/>
                <w:szCs w:val="22"/>
              </w:rPr>
            </w:pPr>
          </w:p>
        </w:tc>
      </w:tr>
      <w:tr w:rsidR="001B31E0" w:rsidRPr="00234783" w14:paraId="7FC23441" w14:textId="77777777" w:rsidTr="00791A3B">
        <w:trPr>
          <w:trHeight w:val="485"/>
        </w:trPr>
        <w:tc>
          <w:tcPr>
            <w:tcW w:w="5255" w:type="dxa"/>
            <w:gridSpan w:val="2"/>
            <w:vMerge w:val="restart"/>
          </w:tcPr>
          <w:p w14:paraId="34C559DE" w14:textId="77777777" w:rsidR="001B31E0" w:rsidRPr="00234783" w:rsidRDefault="001B31E0" w:rsidP="00791A3B">
            <w:pPr>
              <w:jc w:val="both"/>
              <w:rPr>
                <w:iCs/>
                <w:sz w:val="22"/>
                <w:szCs w:val="22"/>
              </w:rPr>
            </w:pPr>
            <w:r w:rsidRPr="00234783">
              <w:rPr>
                <w:iCs/>
                <w:sz w:val="22"/>
                <w:szCs w:val="22"/>
              </w:rPr>
              <w:t xml:space="preserve">1.5. Данные документа, подтверждающего право иностранного гражданина или лица без гражданства на пребывание (проживание) в Российской Федерации: </w:t>
            </w:r>
          </w:p>
          <w:p w14:paraId="12157810" w14:textId="77777777" w:rsidR="001B31E0" w:rsidRPr="00234783" w:rsidRDefault="001B31E0" w:rsidP="00791A3B">
            <w:pPr>
              <w:jc w:val="both"/>
              <w:rPr>
                <w:iCs/>
                <w:sz w:val="22"/>
                <w:szCs w:val="22"/>
              </w:rPr>
            </w:pPr>
          </w:p>
          <w:p w14:paraId="5CABAC31" w14:textId="77777777" w:rsidR="001B31E0" w:rsidRPr="00234783" w:rsidRDefault="001B31E0" w:rsidP="00791A3B">
            <w:pPr>
              <w:jc w:val="both"/>
              <w:rPr>
                <w:iCs/>
                <w:sz w:val="22"/>
                <w:szCs w:val="22"/>
              </w:rPr>
            </w:pPr>
            <w:r w:rsidRPr="00234783">
              <w:rPr>
                <w:iCs/>
                <w:sz w:val="22"/>
                <w:szCs w:val="22"/>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tc>
        <w:tc>
          <w:tcPr>
            <w:tcW w:w="2683" w:type="dxa"/>
          </w:tcPr>
          <w:p w14:paraId="40F9BE59" w14:textId="77777777" w:rsidR="001B31E0" w:rsidRPr="00234783" w:rsidRDefault="001B31E0" w:rsidP="00791A3B">
            <w:pPr>
              <w:jc w:val="both"/>
              <w:rPr>
                <w:iCs/>
                <w:sz w:val="22"/>
                <w:szCs w:val="22"/>
              </w:rPr>
            </w:pPr>
            <w:r w:rsidRPr="00234783">
              <w:rPr>
                <w:iCs/>
                <w:sz w:val="22"/>
                <w:szCs w:val="22"/>
              </w:rPr>
              <w:t>серия (если имеется)</w:t>
            </w:r>
          </w:p>
        </w:tc>
        <w:tc>
          <w:tcPr>
            <w:tcW w:w="1961" w:type="dxa"/>
            <w:gridSpan w:val="2"/>
          </w:tcPr>
          <w:p w14:paraId="48084169" w14:textId="77777777" w:rsidR="001B31E0" w:rsidRPr="00234783" w:rsidRDefault="001B31E0" w:rsidP="00791A3B">
            <w:pPr>
              <w:jc w:val="both"/>
              <w:rPr>
                <w:iCs/>
                <w:sz w:val="22"/>
                <w:szCs w:val="22"/>
              </w:rPr>
            </w:pPr>
          </w:p>
        </w:tc>
      </w:tr>
      <w:tr w:rsidR="001B31E0" w:rsidRPr="00234783" w14:paraId="6CD80998" w14:textId="77777777" w:rsidTr="00791A3B">
        <w:trPr>
          <w:trHeight w:val="484"/>
        </w:trPr>
        <w:tc>
          <w:tcPr>
            <w:tcW w:w="5255" w:type="dxa"/>
            <w:gridSpan w:val="2"/>
            <w:vMerge/>
          </w:tcPr>
          <w:p w14:paraId="585B9D05" w14:textId="77777777" w:rsidR="001B31E0" w:rsidRPr="00234783" w:rsidRDefault="001B31E0" w:rsidP="00791A3B">
            <w:pPr>
              <w:jc w:val="both"/>
              <w:rPr>
                <w:iCs/>
                <w:sz w:val="22"/>
                <w:szCs w:val="22"/>
              </w:rPr>
            </w:pPr>
          </w:p>
        </w:tc>
        <w:tc>
          <w:tcPr>
            <w:tcW w:w="2683" w:type="dxa"/>
          </w:tcPr>
          <w:p w14:paraId="4DA3A8F3" w14:textId="77777777" w:rsidR="001B31E0" w:rsidRPr="00234783" w:rsidRDefault="001B31E0" w:rsidP="00791A3B">
            <w:pPr>
              <w:jc w:val="both"/>
              <w:rPr>
                <w:iCs/>
                <w:sz w:val="22"/>
                <w:szCs w:val="22"/>
              </w:rPr>
            </w:pPr>
            <w:r w:rsidRPr="00234783">
              <w:rPr>
                <w:iCs/>
                <w:sz w:val="22"/>
                <w:szCs w:val="22"/>
              </w:rPr>
              <w:t>номер документа</w:t>
            </w:r>
          </w:p>
        </w:tc>
        <w:tc>
          <w:tcPr>
            <w:tcW w:w="1961" w:type="dxa"/>
            <w:gridSpan w:val="2"/>
          </w:tcPr>
          <w:p w14:paraId="1A954DD8" w14:textId="77777777" w:rsidR="001B31E0" w:rsidRPr="00234783" w:rsidRDefault="001B31E0" w:rsidP="00791A3B">
            <w:pPr>
              <w:jc w:val="both"/>
              <w:rPr>
                <w:iCs/>
                <w:sz w:val="22"/>
                <w:szCs w:val="22"/>
              </w:rPr>
            </w:pPr>
          </w:p>
        </w:tc>
      </w:tr>
      <w:tr w:rsidR="001B31E0" w:rsidRPr="00234783" w14:paraId="790D77C6" w14:textId="77777777" w:rsidTr="00791A3B">
        <w:trPr>
          <w:trHeight w:val="484"/>
        </w:trPr>
        <w:tc>
          <w:tcPr>
            <w:tcW w:w="5255" w:type="dxa"/>
            <w:gridSpan w:val="2"/>
            <w:vMerge/>
          </w:tcPr>
          <w:p w14:paraId="36F4F9EA" w14:textId="77777777" w:rsidR="001B31E0" w:rsidRPr="00234783" w:rsidRDefault="001B31E0" w:rsidP="00791A3B">
            <w:pPr>
              <w:jc w:val="both"/>
              <w:rPr>
                <w:iCs/>
                <w:sz w:val="22"/>
                <w:szCs w:val="22"/>
              </w:rPr>
            </w:pPr>
          </w:p>
        </w:tc>
        <w:tc>
          <w:tcPr>
            <w:tcW w:w="2683" w:type="dxa"/>
          </w:tcPr>
          <w:p w14:paraId="6F245CD9" w14:textId="77777777" w:rsidR="001B31E0" w:rsidRPr="00234783" w:rsidRDefault="001B31E0" w:rsidP="00791A3B">
            <w:pPr>
              <w:jc w:val="both"/>
              <w:rPr>
                <w:iCs/>
                <w:sz w:val="22"/>
                <w:szCs w:val="22"/>
              </w:rPr>
            </w:pPr>
            <w:r w:rsidRPr="00234783">
              <w:rPr>
                <w:iCs/>
                <w:sz w:val="22"/>
                <w:szCs w:val="22"/>
              </w:rPr>
              <w:t>дата начала срока действия права пребывания (проживания)</w:t>
            </w:r>
          </w:p>
        </w:tc>
        <w:tc>
          <w:tcPr>
            <w:tcW w:w="1961" w:type="dxa"/>
            <w:gridSpan w:val="2"/>
          </w:tcPr>
          <w:p w14:paraId="610ADEAD" w14:textId="77777777" w:rsidR="001B31E0" w:rsidRPr="00234783" w:rsidRDefault="001B31E0" w:rsidP="00791A3B">
            <w:pPr>
              <w:jc w:val="both"/>
              <w:rPr>
                <w:iCs/>
                <w:sz w:val="22"/>
                <w:szCs w:val="22"/>
              </w:rPr>
            </w:pPr>
          </w:p>
        </w:tc>
      </w:tr>
      <w:tr w:rsidR="001B31E0" w:rsidRPr="00234783" w14:paraId="7A8E30C6" w14:textId="77777777" w:rsidTr="00791A3B">
        <w:trPr>
          <w:trHeight w:val="484"/>
        </w:trPr>
        <w:tc>
          <w:tcPr>
            <w:tcW w:w="5255" w:type="dxa"/>
            <w:gridSpan w:val="2"/>
            <w:vMerge/>
          </w:tcPr>
          <w:p w14:paraId="14B8DA79" w14:textId="77777777" w:rsidR="001B31E0" w:rsidRPr="00234783" w:rsidRDefault="001B31E0" w:rsidP="00791A3B">
            <w:pPr>
              <w:jc w:val="both"/>
              <w:rPr>
                <w:iCs/>
                <w:sz w:val="22"/>
                <w:szCs w:val="22"/>
              </w:rPr>
            </w:pPr>
          </w:p>
        </w:tc>
        <w:tc>
          <w:tcPr>
            <w:tcW w:w="2683" w:type="dxa"/>
          </w:tcPr>
          <w:p w14:paraId="12A20B08" w14:textId="77777777" w:rsidR="001B31E0" w:rsidRPr="00234783" w:rsidRDefault="001B31E0" w:rsidP="00791A3B">
            <w:pPr>
              <w:jc w:val="both"/>
              <w:rPr>
                <w:iCs/>
                <w:sz w:val="22"/>
                <w:szCs w:val="22"/>
              </w:rPr>
            </w:pPr>
            <w:r w:rsidRPr="00234783">
              <w:rPr>
                <w:iCs/>
                <w:sz w:val="22"/>
                <w:szCs w:val="22"/>
              </w:rPr>
              <w:t>дата окончания срока действия права пребывания (проживания)</w:t>
            </w:r>
          </w:p>
        </w:tc>
        <w:tc>
          <w:tcPr>
            <w:tcW w:w="1961" w:type="dxa"/>
            <w:gridSpan w:val="2"/>
          </w:tcPr>
          <w:p w14:paraId="6D8DF8C9" w14:textId="77777777" w:rsidR="001B31E0" w:rsidRPr="00234783" w:rsidRDefault="001B31E0" w:rsidP="00791A3B">
            <w:pPr>
              <w:jc w:val="both"/>
              <w:rPr>
                <w:iCs/>
                <w:sz w:val="22"/>
                <w:szCs w:val="22"/>
              </w:rPr>
            </w:pPr>
          </w:p>
        </w:tc>
      </w:tr>
      <w:tr w:rsidR="001B31E0" w:rsidRPr="00234783" w14:paraId="58BA3009" w14:textId="77777777" w:rsidTr="00791A3B">
        <w:tc>
          <w:tcPr>
            <w:tcW w:w="5255" w:type="dxa"/>
            <w:gridSpan w:val="2"/>
          </w:tcPr>
          <w:p w14:paraId="3BF22294" w14:textId="77777777" w:rsidR="001B31E0" w:rsidRPr="00234783" w:rsidRDefault="001B31E0" w:rsidP="00791A3B">
            <w:pPr>
              <w:jc w:val="both"/>
              <w:rPr>
                <w:iCs/>
                <w:sz w:val="22"/>
                <w:szCs w:val="22"/>
              </w:rPr>
            </w:pPr>
            <w:r w:rsidRPr="00234783">
              <w:rPr>
                <w:iCs/>
                <w:sz w:val="22"/>
                <w:szCs w:val="22"/>
              </w:rPr>
              <w:t>1.6. Адрес места жительства (регистрации) или места пребывания</w:t>
            </w:r>
          </w:p>
        </w:tc>
        <w:tc>
          <w:tcPr>
            <w:tcW w:w="4644" w:type="dxa"/>
            <w:gridSpan w:val="3"/>
          </w:tcPr>
          <w:p w14:paraId="53254AFA" w14:textId="77777777" w:rsidR="001B31E0" w:rsidRPr="00234783" w:rsidRDefault="001B31E0" w:rsidP="00791A3B">
            <w:pPr>
              <w:jc w:val="both"/>
              <w:rPr>
                <w:iCs/>
                <w:sz w:val="22"/>
                <w:szCs w:val="22"/>
              </w:rPr>
            </w:pPr>
          </w:p>
        </w:tc>
      </w:tr>
      <w:tr w:rsidR="001B31E0" w:rsidRPr="00234783" w14:paraId="434049F4" w14:textId="77777777" w:rsidTr="00791A3B">
        <w:tc>
          <w:tcPr>
            <w:tcW w:w="5255" w:type="dxa"/>
            <w:gridSpan w:val="2"/>
          </w:tcPr>
          <w:p w14:paraId="79D1B397" w14:textId="77777777" w:rsidR="001B31E0" w:rsidRPr="00234783" w:rsidRDefault="001B31E0" w:rsidP="00791A3B">
            <w:pPr>
              <w:jc w:val="both"/>
              <w:rPr>
                <w:iCs/>
                <w:sz w:val="22"/>
                <w:szCs w:val="22"/>
              </w:rPr>
            </w:pPr>
            <w:r w:rsidRPr="00234783">
              <w:rPr>
                <w:iCs/>
                <w:sz w:val="22"/>
                <w:szCs w:val="22"/>
              </w:rPr>
              <w:t xml:space="preserve">1.7. Идентификационный номер налогоплательщика (при наличии) </w:t>
            </w:r>
          </w:p>
        </w:tc>
        <w:tc>
          <w:tcPr>
            <w:tcW w:w="4644" w:type="dxa"/>
            <w:gridSpan w:val="3"/>
          </w:tcPr>
          <w:p w14:paraId="7CE39E63" w14:textId="77777777" w:rsidR="001B31E0" w:rsidRPr="00234783" w:rsidRDefault="001B31E0" w:rsidP="00791A3B">
            <w:pPr>
              <w:jc w:val="both"/>
              <w:rPr>
                <w:iCs/>
                <w:sz w:val="22"/>
                <w:szCs w:val="22"/>
              </w:rPr>
            </w:pPr>
          </w:p>
        </w:tc>
      </w:tr>
      <w:tr w:rsidR="001B31E0" w:rsidRPr="00234783" w14:paraId="2C5E2AF8" w14:textId="77777777" w:rsidTr="00791A3B">
        <w:tc>
          <w:tcPr>
            <w:tcW w:w="5255" w:type="dxa"/>
            <w:gridSpan w:val="2"/>
          </w:tcPr>
          <w:p w14:paraId="1461F793" w14:textId="77777777" w:rsidR="001B31E0" w:rsidRPr="00234783" w:rsidRDefault="001B31E0" w:rsidP="00791A3B">
            <w:pPr>
              <w:rPr>
                <w:iCs/>
                <w:sz w:val="22"/>
                <w:szCs w:val="22"/>
              </w:rPr>
            </w:pPr>
            <w:r w:rsidRPr="00234783">
              <w:rPr>
                <w:iCs/>
                <w:sz w:val="22"/>
                <w:szCs w:val="22"/>
              </w:rPr>
              <w:t>1.8.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0D638564" w14:textId="77777777" w:rsidR="001B31E0" w:rsidRPr="00234783" w:rsidRDefault="001B31E0" w:rsidP="00791A3B">
            <w:pPr>
              <w:jc w:val="both"/>
              <w:rPr>
                <w:iCs/>
                <w:sz w:val="22"/>
                <w:szCs w:val="22"/>
              </w:rPr>
            </w:pPr>
          </w:p>
          <w:p w14:paraId="3E010FA4" w14:textId="77777777" w:rsidR="001B31E0" w:rsidRPr="00234783" w:rsidRDefault="001B31E0" w:rsidP="00791A3B">
            <w:pPr>
              <w:jc w:val="both"/>
              <w:rPr>
                <w:iCs/>
                <w:sz w:val="22"/>
                <w:szCs w:val="22"/>
              </w:rPr>
            </w:pPr>
            <w:r w:rsidRPr="00234783">
              <w:rPr>
                <w:iCs/>
                <w:sz w:val="22"/>
                <w:szCs w:val="22"/>
              </w:rPr>
              <w:t>Информация, указанная в настоящем подпункте, устанавливается в случае реализации Обществом права, предусмотренного абзацем первым пункта 5.4 статьи 7 Федерального закона</w:t>
            </w:r>
          </w:p>
        </w:tc>
        <w:tc>
          <w:tcPr>
            <w:tcW w:w="4644" w:type="dxa"/>
            <w:gridSpan w:val="3"/>
          </w:tcPr>
          <w:p w14:paraId="49C1D6E7" w14:textId="77777777" w:rsidR="001B31E0" w:rsidRPr="00234783" w:rsidRDefault="001B31E0" w:rsidP="00791A3B">
            <w:pPr>
              <w:jc w:val="both"/>
              <w:rPr>
                <w:iCs/>
                <w:sz w:val="22"/>
                <w:szCs w:val="22"/>
              </w:rPr>
            </w:pPr>
          </w:p>
        </w:tc>
      </w:tr>
      <w:tr w:rsidR="001B31E0" w:rsidRPr="00234783" w14:paraId="59FCBB31" w14:textId="77777777" w:rsidTr="00791A3B">
        <w:tc>
          <w:tcPr>
            <w:tcW w:w="5255" w:type="dxa"/>
            <w:gridSpan w:val="2"/>
          </w:tcPr>
          <w:p w14:paraId="33A337C6" w14:textId="77777777" w:rsidR="001B31E0" w:rsidRPr="00234783" w:rsidRDefault="001B31E0" w:rsidP="00791A3B">
            <w:pPr>
              <w:jc w:val="both"/>
              <w:rPr>
                <w:iCs/>
                <w:sz w:val="22"/>
                <w:szCs w:val="22"/>
              </w:rPr>
            </w:pPr>
            <w:r w:rsidRPr="00234783">
              <w:rPr>
                <w:iCs/>
                <w:sz w:val="22"/>
                <w:szCs w:val="22"/>
              </w:rPr>
              <w:t>1.9. Контактная информация: номер телефона, факса, адрес электронной почты, почтовый адрес (при наличии) и другая информация</w:t>
            </w:r>
          </w:p>
        </w:tc>
        <w:tc>
          <w:tcPr>
            <w:tcW w:w="4644" w:type="dxa"/>
            <w:gridSpan w:val="3"/>
          </w:tcPr>
          <w:p w14:paraId="179F6BF1" w14:textId="77777777" w:rsidR="001B31E0" w:rsidRPr="00234783" w:rsidRDefault="001B31E0" w:rsidP="00791A3B">
            <w:pPr>
              <w:jc w:val="both"/>
              <w:rPr>
                <w:iCs/>
                <w:sz w:val="22"/>
                <w:szCs w:val="22"/>
              </w:rPr>
            </w:pPr>
          </w:p>
        </w:tc>
      </w:tr>
      <w:tr w:rsidR="001B31E0" w:rsidRPr="00234783" w14:paraId="56D1D1F3" w14:textId="77777777" w:rsidTr="00791A3B">
        <w:tc>
          <w:tcPr>
            <w:tcW w:w="5255" w:type="dxa"/>
            <w:gridSpan w:val="2"/>
          </w:tcPr>
          <w:p w14:paraId="4FA61AF2" w14:textId="77777777" w:rsidR="001B31E0" w:rsidRPr="00234783" w:rsidRDefault="001B31E0" w:rsidP="00791A3B">
            <w:pPr>
              <w:jc w:val="both"/>
              <w:rPr>
                <w:iCs/>
                <w:sz w:val="22"/>
                <w:szCs w:val="22"/>
              </w:rPr>
            </w:pPr>
            <w:r w:rsidRPr="00234783">
              <w:rPr>
                <w:iCs/>
                <w:sz w:val="22"/>
                <w:szCs w:val="22"/>
              </w:rPr>
              <w:t xml:space="preserve">1.10. Должность клиента, являющегося лицом, указанным в </w:t>
            </w:r>
            <w:proofErr w:type="spellStart"/>
            <w:r w:rsidRPr="00234783">
              <w:rPr>
                <w:iCs/>
                <w:sz w:val="22"/>
                <w:szCs w:val="22"/>
              </w:rPr>
              <w:t>пп</w:t>
            </w:r>
            <w:proofErr w:type="spellEnd"/>
            <w:r w:rsidRPr="00234783">
              <w:rPr>
                <w:iCs/>
                <w:sz w:val="22"/>
                <w:szCs w:val="22"/>
              </w:rPr>
              <w:t>. 1 п.1 ст. 7.3 Федерального закона</w:t>
            </w:r>
          </w:p>
        </w:tc>
        <w:tc>
          <w:tcPr>
            <w:tcW w:w="4644" w:type="dxa"/>
            <w:gridSpan w:val="3"/>
          </w:tcPr>
          <w:p w14:paraId="32648F14" w14:textId="77777777" w:rsidR="001B31E0" w:rsidRPr="00234783" w:rsidRDefault="001B31E0" w:rsidP="00791A3B">
            <w:pPr>
              <w:jc w:val="both"/>
              <w:rPr>
                <w:iCs/>
                <w:sz w:val="22"/>
                <w:szCs w:val="22"/>
              </w:rPr>
            </w:pPr>
          </w:p>
        </w:tc>
      </w:tr>
      <w:tr w:rsidR="001B31E0" w:rsidRPr="00234783" w14:paraId="6F3CBFF1" w14:textId="77777777" w:rsidTr="00791A3B">
        <w:tc>
          <w:tcPr>
            <w:tcW w:w="5255" w:type="dxa"/>
            <w:gridSpan w:val="2"/>
          </w:tcPr>
          <w:p w14:paraId="4A702F65" w14:textId="77777777" w:rsidR="001B31E0" w:rsidRPr="00234783" w:rsidRDefault="001B31E0" w:rsidP="00791A3B">
            <w:pPr>
              <w:jc w:val="both"/>
              <w:rPr>
                <w:iCs/>
                <w:sz w:val="22"/>
                <w:szCs w:val="22"/>
              </w:rPr>
            </w:pPr>
            <w:r w:rsidRPr="00234783">
              <w:rPr>
                <w:iCs/>
                <w:sz w:val="22"/>
                <w:szCs w:val="22"/>
              </w:rPr>
              <w:lastRenderedPageBreak/>
              <w:t xml:space="preserve">1.11. Степень родства либо статус клиента по отношению к лицу, указанному в </w:t>
            </w:r>
            <w:proofErr w:type="spellStart"/>
            <w:r w:rsidRPr="00234783">
              <w:rPr>
                <w:iCs/>
                <w:sz w:val="22"/>
                <w:szCs w:val="22"/>
              </w:rPr>
              <w:t>пп</w:t>
            </w:r>
            <w:proofErr w:type="spellEnd"/>
            <w:r w:rsidRPr="00234783">
              <w:rPr>
                <w:iCs/>
                <w:sz w:val="22"/>
                <w:szCs w:val="22"/>
              </w:rPr>
              <w:t>. 1 п. 1 ст. 7.3 Федерального закона</w:t>
            </w:r>
          </w:p>
        </w:tc>
        <w:tc>
          <w:tcPr>
            <w:tcW w:w="4644" w:type="dxa"/>
            <w:gridSpan w:val="3"/>
          </w:tcPr>
          <w:p w14:paraId="4CD7008B" w14:textId="77777777" w:rsidR="001B31E0" w:rsidRPr="00234783" w:rsidRDefault="001B31E0" w:rsidP="00791A3B">
            <w:pPr>
              <w:jc w:val="both"/>
              <w:rPr>
                <w:iCs/>
                <w:sz w:val="22"/>
                <w:szCs w:val="22"/>
              </w:rPr>
            </w:pPr>
          </w:p>
        </w:tc>
      </w:tr>
      <w:tr w:rsidR="001B31E0" w:rsidRPr="00234783" w14:paraId="64AF5A83" w14:textId="77777777" w:rsidTr="00791A3B">
        <w:trPr>
          <w:trHeight w:val="484"/>
        </w:trPr>
        <w:tc>
          <w:tcPr>
            <w:tcW w:w="5255" w:type="dxa"/>
            <w:gridSpan w:val="2"/>
            <w:vMerge w:val="restart"/>
          </w:tcPr>
          <w:p w14:paraId="089C6C87" w14:textId="77777777" w:rsidR="001B31E0" w:rsidRPr="00234783" w:rsidRDefault="001B31E0" w:rsidP="00791A3B">
            <w:pPr>
              <w:jc w:val="both"/>
              <w:rPr>
                <w:iCs/>
                <w:sz w:val="22"/>
                <w:szCs w:val="22"/>
              </w:rPr>
            </w:pPr>
            <w:r w:rsidRPr="00234783">
              <w:rPr>
                <w:iCs/>
                <w:sz w:val="22"/>
                <w:szCs w:val="22"/>
              </w:rPr>
              <w:t xml:space="preserve">1.12. Сведения о регистрации в качестве индивидуального предпринимателя: </w:t>
            </w:r>
          </w:p>
        </w:tc>
        <w:tc>
          <w:tcPr>
            <w:tcW w:w="2683" w:type="dxa"/>
          </w:tcPr>
          <w:p w14:paraId="73FC20C6" w14:textId="77777777" w:rsidR="001B31E0" w:rsidRPr="00234783" w:rsidRDefault="001B31E0" w:rsidP="00791A3B">
            <w:pPr>
              <w:jc w:val="both"/>
              <w:rPr>
                <w:iCs/>
                <w:sz w:val="22"/>
                <w:szCs w:val="22"/>
              </w:rPr>
            </w:pPr>
            <w:r w:rsidRPr="00234783">
              <w:rPr>
                <w:iCs/>
                <w:sz w:val="22"/>
                <w:szCs w:val="22"/>
              </w:rPr>
              <w:t>основной государственный регистрационный номер записи о государственной регистрации индивидуального предпринимателя</w:t>
            </w:r>
          </w:p>
        </w:tc>
        <w:tc>
          <w:tcPr>
            <w:tcW w:w="1961" w:type="dxa"/>
            <w:gridSpan w:val="2"/>
          </w:tcPr>
          <w:p w14:paraId="2A8252CD" w14:textId="77777777" w:rsidR="001B31E0" w:rsidRPr="00234783" w:rsidRDefault="001B31E0" w:rsidP="00791A3B">
            <w:pPr>
              <w:jc w:val="both"/>
              <w:rPr>
                <w:iCs/>
                <w:sz w:val="22"/>
                <w:szCs w:val="22"/>
              </w:rPr>
            </w:pPr>
          </w:p>
        </w:tc>
      </w:tr>
      <w:tr w:rsidR="001B31E0" w:rsidRPr="00234783" w14:paraId="748EAB27" w14:textId="77777777" w:rsidTr="00791A3B">
        <w:trPr>
          <w:trHeight w:val="484"/>
        </w:trPr>
        <w:tc>
          <w:tcPr>
            <w:tcW w:w="5255" w:type="dxa"/>
            <w:gridSpan w:val="2"/>
            <w:vMerge/>
          </w:tcPr>
          <w:p w14:paraId="36303DD7" w14:textId="77777777" w:rsidR="001B31E0" w:rsidRPr="00234783" w:rsidRDefault="001B31E0" w:rsidP="00791A3B">
            <w:pPr>
              <w:jc w:val="both"/>
              <w:rPr>
                <w:iCs/>
                <w:sz w:val="22"/>
                <w:szCs w:val="22"/>
              </w:rPr>
            </w:pPr>
          </w:p>
        </w:tc>
        <w:tc>
          <w:tcPr>
            <w:tcW w:w="2683" w:type="dxa"/>
          </w:tcPr>
          <w:p w14:paraId="73C12A4F" w14:textId="77777777" w:rsidR="001B31E0" w:rsidRPr="00234783" w:rsidRDefault="001B31E0" w:rsidP="00791A3B">
            <w:pPr>
              <w:jc w:val="both"/>
              <w:rPr>
                <w:iCs/>
                <w:sz w:val="22"/>
                <w:szCs w:val="22"/>
              </w:rPr>
            </w:pPr>
            <w:r w:rsidRPr="00234783">
              <w:rPr>
                <w:iCs/>
                <w:sz w:val="22"/>
                <w:szCs w:val="22"/>
              </w:rPr>
              <w:t>место государственной регистрации</w:t>
            </w:r>
          </w:p>
        </w:tc>
        <w:tc>
          <w:tcPr>
            <w:tcW w:w="1961" w:type="dxa"/>
            <w:gridSpan w:val="2"/>
          </w:tcPr>
          <w:p w14:paraId="5481044C" w14:textId="77777777" w:rsidR="001B31E0" w:rsidRPr="00234783" w:rsidRDefault="001B31E0" w:rsidP="00791A3B">
            <w:pPr>
              <w:jc w:val="both"/>
              <w:rPr>
                <w:iCs/>
                <w:sz w:val="22"/>
                <w:szCs w:val="22"/>
              </w:rPr>
            </w:pPr>
          </w:p>
        </w:tc>
      </w:tr>
      <w:tr w:rsidR="001B31E0" w:rsidRPr="00234783" w14:paraId="285CF98F" w14:textId="77777777" w:rsidTr="00791A3B">
        <w:tc>
          <w:tcPr>
            <w:tcW w:w="5245" w:type="dxa"/>
          </w:tcPr>
          <w:p w14:paraId="2048E551" w14:textId="77777777" w:rsidR="001B31E0" w:rsidRPr="00234783" w:rsidRDefault="001B31E0" w:rsidP="00791A3B">
            <w:pPr>
              <w:jc w:val="both"/>
              <w:rPr>
                <w:iCs/>
                <w:sz w:val="22"/>
                <w:szCs w:val="22"/>
              </w:rPr>
            </w:pPr>
            <w:r w:rsidRPr="00234783">
              <w:rPr>
                <w:iCs/>
                <w:sz w:val="22"/>
                <w:szCs w:val="22"/>
              </w:rPr>
              <w:t>1.13.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tc>
        <w:tc>
          <w:tcPr>
            <w:tcW w:w="4654" w:type="dxa"/>
            <w:gridSpan w:val="4"/>
          </w:tcPr>
          <w:p w14:paraId="27920881" w14:textId="77777777" w:rsidR="001B31E0" w:rsidRPr="00234783" w:rsidRDefault="001B31E0" w:rsidP="00791A3B">
            <w:pPr>
              <w:jc w:val="both"/>
              <w:rPr>
                <w:iCs/>
                <w:sz w:val="22"/>
                <w:szCs w:val="22"/>
              </w:rPr>
            </w:pPr>
          </w:p>
        </w:tc>
      </w:tr>
      <w:tr w:rsidR="001B31E0" w:rsidRPr="00234783" w14:paraId="372A7F31" w14:textId="77777777" w:rsidTr="00791A3B">
        <w:tc>
          <w:tcPr>
            <w:tcW w:w="5245" w:type="dxa"/>
          </w:tcPr>
          <w:p w14:paraId="11DE9B60" w14:textId="77777777" w:rsidR="001B31E0" w:rsidRPr="00234783" w:rsidRDefault="001B31E0" w:rsidP="00791A3B">
            <w:pPr>
              <w:jc w:val="both"/>
              <w:rPr>
                <w:iCs/>
                <w:sz w:val="22"/>
                <w:szCs w:val="22"/>
              </w:rPr>
            </w:pPr>
            <w:r w:rsidRPr="00234783">
              <w:rPr>
                <w:iCs/>
                <w:sz w:val="22"/>
                <w:szCs w:val="22"/>
              </w:rPr>
              <w:t>1.14. Сведения о принадлежности клиента к:</w:t>
            </w:r>
          </w:p>
          <w:p w14:paraId="23FB5CBC" w14:textId="77777777" w:rsidR="001B31E0" w:rsidRPr="00234783" w:rsidRDefault="001B31E0" w:rsidP="00791A3B">
            <w:pPr>
              <w:jc w:val="both"/>
              <w:rPr>
                <w:iCs/>
                <w:sz w:val="22"/>
                <w:szCs w:val="22"/>
              </w:rPr>
            </w:pPr>
            <w:r w:rsidRPr="00234783">
              <w:rPr>
                <w:iCs/>
                <w:sz w:val="22"/>
                <w:szCs w:val="22"/>
              </w:rPr>
              <w:t xml:space="preserve">а) физическим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proofErr w:type="spellStart"/>
            <w:r w:rsidRPr="00234783">
              <w:rPr>
                <w:iCs/>
                <w:sz w:val="22"/>
                <w:szCs w:val="22"/>
              </w:rPr>
              <w:t>пп</w:t>
            </w:r>
            <w:proofErr w:type="spellEnd"/>
            <w:r w:rsidRPr="00234783">
              <w:rPr>
                <w:iCs/>
                <w:sz w:val="22"/>
                <w:szCs w:val="22"/>
              </w:rPr>
              <w:t>. 6 п. 1 ст. 7 и п. 5 ст. 7.5 Федерального закона;</w:t>
            </w:r>
          </w:p>
          <w:p w14:paraId="7D216E3C" w14:textId="77777777" w:rsidR="001B31E0" w:rsidRPr="00234783" w:rsidRDefault="001B31E0" w:rsidP="00791A3B">
            <w:pPr>
              <w:jc w:val="both"/>
              <w:rPr>
                <w:iCs/>
                <w:sz w:val="22"/>
                <w:szCs w:val="22"/>
              </w:rPr>
            </w:pPr>
            <w:r w:rsidRPr="00234783">
              <w:rPr>
                <w:iCs/>
                <w:sz w:val="22"/>
                <w:szCs w:val="22"/>
              </w:rPr>
              <w:t>б) физическим лицам, чьи операции с денежными средствами или иным имуществом приостановлены по решению суда в соответствии с частью четвертой</w:t>
            </w:r>
          </w:p>
        </w:tc>
        <w:tc>
          <w:tcPr>
            <w:tcW w:w="4654" w:type="dxa"/>
            <w:gridSpan w:val="4"/>
          </w:tcPr>
          <w:p w14:paraId="068F011E" w14:textId="77777777" w:rsidR="001B31E0" w:rsidRPr="00234783" w:rsidRDefault="001B31E0" w:rsidP="00791A3B">
            <w:pPr>
              <w:jc w:val="both"/>
              <w:rPr>
                <w:iCs/>
                <w:sz w:val="22"/>
                <w:szCs w:val="22"/>
              </w:rPr>
            </w:pPr>
          </w:p>
        </w:tc>
      </w:tr>
      <w:tr w:rsidR="001B31E0" w:rsidRPr="00234783" w14:paraId="0DC15CC2" w14:textId="77777777" w:rsidTr="00791A3B">
        <w:tc>
          <w:tcPr>
            <w:tcW w:w="9899" w:type="dxa"/>
            <w:gridSpan w:val="5"/>
          </w:tcPr>
          <w:p w14:paraId="745E437A" w14:textId="77777777" w:rsidR="001B31E0" w:rsidRPr="00234783" w:rsidRDefault="001B31E0" w:rsidP="00791A3B">
            <w:pPr>
              <w:jc w:val="both"/>
              <w:rPr>
                <w:iCs/>
                <w:sz w:val="22"/>
                <w:szCs w:val="22"/>
              </w:rPr>
            </w:pPr>
            <w:r w:rsidRPr="00234783">
              <w:rPr>
                <w:iCs/>
                <w:sz w:val="22"/>
                <w:szCs w:val="22"/>
              </w:rPr>
              <w:t xml:space="preserve">Раздел 2. Дополнительные сведения, подлежащие установлению. </w:t>
            </w:r>
          </w:p>
          <w:p w14:paraId="5F4FA6DD" w14:textId="77777777" w:rsidR="001B31E0" w:rsidRPr="00234783" w:rsidRDefault="001B31E0" w:rsidP="00791A3B">
            <w:pPr>
              <w:jc w:val="both"/>
              <w:rPr>
                <w:iCs/>
                <w:sz w:val="22"/>
                <w:szCs w:val="22"/>
              </w:rPr>
            </w:pPr>
            <w:r w:rsidRPr="00234783">
              <w:rPr>
                <w:iCs/>
                <w:sz w:val="22"/>
                <w:szCs w:val="22"/>
              </w:rPr>
              <w:t>Пункты настоящего раздела заполняются только в отношении клиента</w:t>
            </w:r>
          </w:p>
        </w:tc>
      </w:tr>
      <w:tr w:rsidR="001B31E0" w:rsidRPr="00234783" w14:paraId="4A233776" w14:textId="77777777" w:rsidTr="00791A3B">
        <w:tc>
          <w:tcPr>
            <w:tcW w:w="5255" w:type="dxa"/>
            <w:gridSpan w:val="2"/>
          </w:tcPr>
          <w:p w14:paraId="4E10243D" w14:textId="77777777" w:rsidR="001B31E0" w:rsidRPr="00234783" w:rsidRDefault="001B31E0" w:rsidP="00791A3B">
            <w:pPr>
              <w:rPr>
                <w:iCs/>
                <w:sz w:val="22"/>
                <w:szCs w:val="22"/>
              </w:rPr>
            </w:pPr>
            <w:r w:rsidRPr="00234783">
              <w:rPr>
                <w:iCs/>
                <w:sz w:val="22"/>
                <w:szCs w:val="22"/>
              </w:rPr>
              <w:t>2.1. Сведения о целях установления и предполагаемом характере деловых отношений</w:t>
            </w:r>
          </w:p>
        </w:tc>
        <w:tc>
          <w:tcPr>
            <w:tcW w:w="4644" w:type="dxa"/>
            <w:gridSpan w:val="3"/>
          </w:tcPr>
          <w:p w14:paraId="5C4B26FA" w14:textId="77777777" w:rsidR="001B31E0" w:rsidRPr="00234783" w:rsidRDefault="001B31E0" w:rsidP="00791A3B">
            <w:pPr>
              <w:jc w:val="both"/>
              <w:rPr>
                <w:iCs/>
                <w:sz w:val="22"/>
                <w:szCs w:val="22"/>
              </w:rPr>
            </w:pPr>
          </w:p>
        </w:tc>
      </w:tr>
      <w:tr w:rsidR="001B31E0" w:rsidRPr="00234783" w14:paraId="2DC79005" w14:textId="77777777" w:rsidTr="00791A3B">
        <w:tc>
          <w:tcPr>
            <w:tcW w:w="5255" w:type="dxa"/>
            <w:gridSpan w:val="2"/>
          </w:tcPr>
          <w:p w14:paraId="44138042" w14:textId="77777777" w:rsidR="001B31E0" w:rsidRPr="00234783" w:rsidRDefault="001B31E0" w:rsidP="00791A3B">
            <w:pPr>
              <w:jc w:val="both"/>
              <w:rPr>
                <w:iCs/>
                <w:sz w:val="22"/>
                <w:szCs w:val="22"/>
              </w:rPr>
            </w:pPr>
            <w:r w:rsidRPr="00234783">
              <w:rPr>
                <w:iCs/>
                <w:sz w:val="22"/>
                <w:szCs w:val="22"/>
              </w:rPr>
              <w:t>2.2. Сведения о финансовом положении</w:t>
            </w:r>
          </w:p>
        </w:tc>
        <w:tc>
          <w:tcPr>
            <w:tcW w:w="4644" w:type="dxa"/>
            <w:gridSpan w:val="3"/>
          </w:tcPr>
          <w:p w14:paraId="3B2C4E60" w14:textId="77777777" w:rsidR="001B31E0" w:rsidRPr="00234783" w:rsidRDefault="001B31E0" w:rsidP="00791A3B">
            <w:pPr>
              <w:jc w:val="both"/>
              <w:rPr>
                <w:iCs/>
                <w:sz w:val="22"/>
                <w:szCs w:val="22"/>
              </w:rPr>
            </w:pPr>
          </w:p>
        </w:tc>
      </w:tr>
      <w:tr w:rsidR="001B31E0" w:rsidRPr="00234783" w14:paraId="4DE15E2F" w14:textId="77777777" w:rsidTr="00791A3B">
        <w:tc>
          <w:tcPr>
            <w:tcW w:w="5255" w:type="dxa"/>
            <w:gridSpan w:val="2"/>
          </w:tcPr>
          <w:p w14:paraId="5BECCCCF" w14:textId="77777777" w:rsidR="001B31E0" w:rsidRPr="00234783" w:rsidRDefault="001B31E0" w:rsidP="00791A3B">
            <w:pPr>
              <w:jc w:val="both"/>
              <w:rPr>
                <w:iCs/>
                <w:sz w:val="22"/>
                <w:szCs w:val="22"/>
              </w:rPr>
            </w:pPr>
            <w:r w:rsidRPr="00234783">
              <w:rPr>
                <w:iCs/>
                <w:sz w:val="22"/>
                <w:szCs w:val="22"/>
              </w:rPr>
              <w:t>2.3. Сведения об источниках происхождения денежных средств и (или) иного имущества.</w:t>
            </w:r>
          </w:p>
          <w:p w14:paraId="2679F57F" w14:textId="77777777" w:rsidR="001B31E0" w:rsidRPr="00234783" w:rsidRDefault="001B31E0" w:rsidP="00791A3B">
            <w:pPr>
              <w:jc w:val="both"/>
              <w:rPr>
                <w:iCs/>
                <w:sz w:val="22"/>
                <w:szCs w:val="22"/>
              </w:rPr>
            </w:pPr>
          </w:p>
          <w:p w14:paraId="2FCBC9E0" w14:textId="77777777" w:rsidR="001B31E0" w:rsidRPr="00234783" w:rsidRDefault="001B31E0" w:rsidP="00791A3B">
            <w:pPr>
              <w:jc w:val="both"/>
              <w:rPr>
                <w:iCs/>
                <w:sz w:val="22"/>
                <w:szCs w:val="22"/>
              </w:rPr>
            </w:pPr>
            <w:r w:rsidRPr="00234783">
              <w:rPr>
                <w:iCs/>
                <w:sz w:val="22"/>
                <w:szCs w:val="22"/>
              </w:rPr>
              <w:t xml:space="preserve">Сведения, указанные в настоящем подпункте, устанавливаются в случае реализации Обществом права, предусмотренного </w:t>
            </w:r>
            <w:proofErr w:type="spellStart"/>
            <w:r w:rsidRPr="00234783">
              <w:rPr>
                <w:iCs/>
                <w:sz w:val="22"/>
                <w:szCs w:val="22"/>
              </w:rPr>
              <w:t>пп</w:t>
            </w:r>
            <w:proofErr w:type="spellEnd"/>
            <w:r w:rsidRPr="00234783">
              <w:rPr>
                <w:iCs/>
                <w:sz w:val="22"/>
                <w:szCs w:val="22"/>
              </w:rPr>
              <w:t xml:space="preserve">. 1.1 п. 1 ст. 7 Федерального закона, а также в случаях, указанных в </w:t>
            </w:r>
            <w:proofErr w:type="spellStart"/>
            <w:r w:rsidRPr="00234783">
              <w:rPr>
                <w:iCs/>
                <w:sz w:val="22"/>
                <w:szCs w:val="22"/>
              </w:rPr>
              <w:t>пп</w:t>
            </w:r>
            <w:proofErr w:type="spellEnd"/>
            <w:r w:rsidRPr="00234783">
              <w:rPr>
                <w:iCs/>
                <w:sz w:val="22"/>
                <w:szCs w:val="22"/>
              </w:rPr>
              <w:t>. 3 п. 1 и п. 3 ст. 7.3 Федерального закона.</w:t>
            </w:r>
          </w:p>
          <w:p w14:paraId="380C6DD1" w14:textId="77777777" w:rsidR="001B31E0" w:rsidRPr="00234783" w:rsidRDefault="001B31E0" w:rsidP="00791A3B">
            <w:pPr>
              <w:jc w:val="both"/>
              <w:rPr>
                <w:iCs/>
                <w:sz w:val="22"/>
                <w:szCs w:val="22"/>
              </w:rPr>
            </w:pPr>
          </w:p>
          <w:p w14:paraId="4FDDC3CA" w14:textId="77777777" w:rsidR="001B31E0" w:rsidRPr="00234783" w:rsidRDefault="001B31E0" w:rsidP="00791A3B">
            <w:pPr>
              <w:jc w:val="both"/>
              <w:rPr>
                <w:iCs/>
                <w:sz w:val="22"/>
                <w:szCs w:val="22"/>
              </w:rPr>
            </w:pPr>
            <w:r w:rsidRPr="00234783">
              <w:rPr>
                <w:iCs/>
                <w:sz w:val="22"/>
                <w:szCs w:val="22"/>
              </w:rPr>
              <w:t>Сведения, указанные в подпунктах 2.1–2.3 настоящего приложения, подлежат установлению в случае отнесения клиента к группе высокой степени (уровня) риска, а в случае отнесения клиента - к группе средней степени (уровня) риска устанавливаются по решению Общества</w:t>
            </w:r>
          </w:p>
        </w:tc>
        <w:tc>
          <w:tcPr>
            <w:tcW w:w="4644" w:type="dxa"/>
            <w:gridSpan w:val="3"/>
          </w:tcPr>
          <w:p w14:paraId="09AD068F" w14:textId="77777777" w:rsidR="001B31E0" w:rsidRPr="00234783" w:rsidRDefault="001B31E0" w:rsidP="00791A3B">
            <w:pPr>
              <w:jc w:val="both"/>
              <w:rPr>
                <w:iCs/>
                <w:sz w:val="22"/>
                <w:szCs w:val="22"/>
              </w:rPr>
            </w:pPr>
          </w:p>
        </w:tc>
      </w:tr>
      <w:tr w:rsidR="001B31E0" w:rsidRPr="00234783" w14:paraId="7E31A8AC" w14:textId="77777777" w:rsidTr="00791A3B">
        <w:tc>
          <w:tcPr>
            <w:tcW w:w="5255" w:type="dxa"/>
            <w:gridSpan w:val="2"/>
          </w:tcPr>
          <w:p w14:paraId="59E720CB" w14:textId="77777777" w:rsidR="001B31E0" w:rsidRPr="00234783" w:rsidRDefault="001B31E0" w:rsidP="00791A3B">
            <w:pPr>
              <w:jc w:val="both"/>
              <w:rPr>
                <w:iCs/>
                <w:sz w:val="22"/>
                <w:szCs w:val="22"/>
              </w:rPr>
            </w:pPr>
            <w:r w:rsidRPr="00234783">
              <w:rPr>
                <w:iCs/>
                <w:sz w:val="22"/>
                <w:szCs w:val="22"/>
              </w:rPr>
              <w:t>2.4. Сведения о целях финансово-хозяйственной деятельности</w:t>
            </w:r>
          </w:p>
        </w:tc>
        <w:tc>
          <w:tcPr>
            <w:tcW w:w="4644" w:type="dxa"/>
            <w:gridSpan w:val="3"/>
          </w:tcPr>
          <w:p w14:paraId="12E1DEEB" w14:textId="77777777" w:rsidR="001B31E0" w:rsidRPr="00234783" w:rsidRDefault="001B31E0" w:rsidP="00791A3B">
            <w:pPr>
              <w:jc w:val="both"/>
              <w:rPr>
                <w:iCs/>
                <w:sz w:val="22"/>
                <w:szCs w:val="22"/>
              </w:rPr>
            </w:pPr>
          </w:p>
        </w:tc>
      </w:tr>
      <w:tr w:rsidR="001B31E0" w:rsidRPr="00234783" w14:paraId="2DF53852" w14:textId="77777777" w:rsidTr="00791A3B">
        <w:tc>
          <w:tcPr>
            <w:tcW w:w="9899" w:type="dxa"/>
            <w:gridSpan w:val="5"/>
          </w:tcPr>
          <w:p w14:paraId="5220BD61" w14:textId="77777777" w:rsidR="001B31E0" w:rsidRPr="00234783" w:rsidRDefault="001B31E0" w:rsidP="00791A3B">
            <w:pPr>
              <w:jc w:val="both"/>
              <w:rPr>
                <w:iCs/>
                <w:sz w:val="22"/>
                <w:szCs w:val="22"/>
              </w:rPr>
            </w:pPr>
            <w:r w:rsidRPr="00234783">
              <w:rPr>
                <w:iCs/>
                <w:sz w:val="22"/>
                <w:szCs w:val="22"/>
              </w:rPr>
              <w:t>Раздел 3. Сведения, подлежащие установлению при идентификации представителей клиента.</w:t>
            </w:r>
          </w:p>
          <w:p w14:paraId="4D0E057C" w14:textId="77777777" w:rsidR="001B31E0" w:rsidRPr="00234783" w:rsidRDefault="001B31E0" w:rsidP="00791A3B">
            <w:pPr>
              <w:jc w:val="both"/>
              <w:rPr>
                <w:iCs/>
                <w:sz w:val="22"/>
                <w:szCs w:val="22"/>
              </w:rPr>
            </w:pPr>
            <w:r w:rsidRPr="00234783">
              <w:rPr>
                <w:iCs/>
                <w:sz w:val="22"/>
                <w:szCs w:val="22"/>
              </w:rPr>
              <w:t xml:space="preserve">Пункты настоящего раздела заполняются только на представителя клиента  </w:t>
            </w:r>
          </w:p>
        </w:tc>
      </w:tr>
      <w:tr w:rsidR="001B31E0" w:rsidRPr="00234783" w14:paraId="6AACD3C0" w14:textId="77777777" w:rsidTr="00791A3B">
        <w:trPr>
          <w:trHeight w:val="364"/>
        </w:trPr>
        <w:tc>
          <w:tcPr>
            <w:tcW w:w="5255" w:type="dxa"/>
            <w:gridSpan w:val="2"/>
            <w:vMerge w:val="restart"/>
          </w:tcPr>
          <w:p w14:paraId="337E6633" w14:textId="77777777" w:rsidR="001B31E0" w:rsidRPr="00234783" w:rsidRDefault="001B31E0" w:rsidP="00791A3B">
            <w:pPr>
              <w:jc w:val="both"/>
              <w:rPr>
                <w:sz w:val="22"/>
                <w:szCs w:val="22"/>
              </w:rPr>
            </w:pPr>
            <w:r w:rsidRPr="00234783">
              <w:rPr>
                <w:sz w:val="22"/>
                <w:szCs w:val="22"/>
              </w:rPr>
              <w:t>3.1. Сведения, подтверждающие полномочия представителя клиента</w:t>
            </w:r>
          </w:p>
        </w:tc>
        <w:tc>
          <w:tcPr>
            <w:tcW w:w="2683" w:type="dxa"/>
          </w:tcPr>
          <w:p w14:paraId="13238626" w14:textId="77777777" w:rsidR="001B31E0" w:rsidRPr="00234783" w:rsidRDefault="001B31E0" w:rsidP="00791A3B">
            <w:pPr>
              <w:jc w:val="both"/>
              <w:rPr>
                <w:iCs/>
                <w:sz w:val="22"/>
                <w:szCs w:val="22"/>
              </w:rPr>
            </w:pPr>
            <w:r w:rsidRPr="00234783">
              <w:rPr>
                <w:sz w:val="22"/>
                <w:szCs w:val="22"/>
              </w:rPr>
              <w:t xml:space="preserve">Наименование документа, либо положение нормативного правового акта, на котором </w:t>
            </w:r>
            <w:r w:rsidRPr="00234783">
              <w:rPr>
                <w:sz w:val="22"/>
                <w:szCs w:val="22"/>
              </w:rPr>
              <w:lastRenderedPageBreak/>
              <w:t>основаны полномочия представителя клиента</w:t>
            </w:r>
          </w:p>
        </w:tc>
        <w:tc>
          <w:tcPr>
            <w:tcW w:w="1961" w:type="dxa"/>
            <w:gridSpan w:val="2"/>
          </w:tcPr>
          <w:p w14:paraId="54DE2E8E" w14:textId="77777777" w:rsidR="001B31E0" w:rsidRPr="00234783" w:rsidRDefault="001B31E0" w:rsidP="00791A3B">
            <w:pPr>
              <w:jc w:val="both"/>
              <w:rPr>
                <w:iCs/>
                <w:sz w:val="22"/>
                <w:szCs w:val="22"/>
              </w:rPr>
            </w:pPr>
          </w:p>
        </w:tc>
      </w:tr>
      <w:tr w:rsidR="001B31E0" w:rsidRPr="00234783" w14:paraId="5973E79B" w14:textId="77777777" w:rsidTr="00791A3B">
        <w:trPr>
          <w:trHeight w:val="363"/>
        </w:trPr>
        <w:tc>
          <w:tcPr>
            <w:tcW w:w="5255" w:type="dxa"/>
            <w:gridSpan w:val="2"/>
            <w:vMerge/>
          </w:tcPr>
          <w:p w14:paraId="0344689C" w14:textId="77777777" w:rsidR="001B31E0" w:rsidRPr="00234783" w:rsidRDefault="001B31E0" w:rsidP="00791A3B">
            <w:pPr>
              <w:jc w:val="both"/>
              <w:rPr>
                <w:sz w:val="22"/>
                <w:szCs w:val="22"/>
              </w:rPr>
            </w:pPr>
          </w:p>
        </w:tc>
        <w:tc>
          <w:tcPr>
            <w:tcW w:w="2683" w:type="dxa"/>
          </w:tcPr>
          <w:p w14:paraId="726DE5D0" w14:textId="77777777" w:rsidR="001B31E0" w:rsidRPr="00234783" w:rsidRDefault="001B31E0" w:rsidP="00791A3B">
            <w:pPr>
              <w:jc w:val="both"/>
              <w:rPr>
                <w:iCs/>
                <w:sz w:val="22"/>
                <w:szCs w:val="22"/>
              </w:rPr>
            </w:pPr>
            <w:r w:rsidRPr="00234783">
              <w:rPr>
                <w:sz w:val="22"/>
                <w:szCs w:val="22"/>
              </w:rPr>
              <w:t>дата выдачи</w:t>
            </w:r>
          </w:p>
        </w:tc>
        <w:tc>
          <w:tcPr>
            <w:tcW w:w="1961" w:type="dxa"/>
            <w:gridSpan w:val="2"/>
          </w:tcPr>
          <w:p w14:paraId="7D163ECB" w14:textId="77777777" w:rsidR="001B31E0" w:rsidRPr="00234783" w:rsidRDefault="001B31E0" w:rsidP="00791A3B">
            <w:pPr>
              <w:jc w:val="both"/>
              <w:rPr>
                <w:iCs/>
                <w:sz w:val="22"/>
                <w:szCs w:val="22"/>
              </w:rPr>
            </w:pPr>
          </w:p>
        </w:tc>
      </w:tr>
      <w:tr w:rsidR="001B31E0" w:rsidRPr="00234783" w14:paraId="3ECDD271" w14:textId="77777777" w:rsidTr="00791A3B">
        <w:trPr>
          <w:trHeight w:val="363"/>
        </w:trPr>
        <w:tc>
          <w:tcPr>
            <w:tcW w:w="5255" w:type="dxa"/>
            <w:gridSpan w:val="2"/>
            <w:vMerge/>
          </w:tcPr>
          <w:p w14:paraId="4E891ADF" w14:textId="77777777" w:rsidR="001B31E0" w:rsidRPr="00234783" w:rsidRDefault="001B31E0" w:rsidP="00791A3B">
            <w:pPr>
              <w:jc w:val="both"/>
              <w:rPr>
                <w:sz w:val="22"/>
                <w:szCs w:val="22"/>
              </w:rPr>
            </w:pPr>
          </w:p>
        </w:tc>
        <w:tc>
          <w:tcPr>
            <w:tcW w:w="2683" w:type="dxa"/>
          </w:tcPr>
          <w:p w14:paraId="7CD8B69F" w14:textId="77777777" w:rsidR="001B31E0" w:rsidRPr="00234783" w:rsidRDefault="001B31E0" w:rsidP="00791A3B">
            <w:pPr>
              <w:jc w:val="both"/>
              <w:rPr>
                <w:iCs/>
                <w:sz w:val="22"/>
                <w:szCs w:val="22"/>
              </w:rPr>
            </w:pPr>
            <w:r w:rsidRPr="00234783">
              <w:rPr>
                <w:sz w:val="22"/>
                <w:szCs w:val="22"/>
              </w:rPr>
              <w:t>срок действия</w:t>
            </w:r>
          </w:p>
        </w:tc>
        <w:tc>
          <w:tcPr>
            <w:tcW w:w="1961" w:type="dxa"/>
            <w:gridSpan w:val="2"/>
          </w:tcPr>
          <w:p w14:paraId="20E2FB42" w14:textId="77777777" w:rsidR="001B31E0" w:rsidRPr="00234783" w:rsidRDefault="001B31E0" w:rsidP="00791A3B">
            <w:pPr>
              <w:jc w:val="both"/>
              <w:rPr>
                <w:iCs/>
                <w:sz w:val="22"/>
                <w:szCs w:val="22"/>
              </w:rPr>
            </w:pPr>
          </w:p>
        </w:tc>
      </w:tr>
      <w:tr w:rsidR="001B31E0" w:rsidRPr="00234783" w14:paraId="3E357A50" w14:textId="77777777" w:rsidTr="00791A3B">
        <w:trPr>
          <w:trHeight w:val="363"/>
        </w:trPr>
        <w:tc>
          <w:tcPr>
            <w:tcW w:w="5255" w:type="dxa"/>
            <w:gridSpan w:val="2"/>
            <w:vMerge/>
          </w:tcPr>
          <w:p w14:paraId="790F0D1E" w14:textId="77777777" w:rsidR="001B31E0" w:rsidRPr="00234783" w:rsidRDefault="001B31E0" w:rsidP="00791A3B">
            <w:pPr>
              <w:jc w:val="both"/>
              <w:rPr>
                <w:sz w:val="22"/>
                <w:szCs w:val="22"/>
              </w:rPr>
            </w:pPr>
          </w:p>
        </w:tc>
        <w:tc>
          <w:tcPr>
            <w:tcW w:w="2683" w:type="dxa"/>
          </w:tcPr>
          <w:p w14:paraId="51773075" w14:textId="77777777" w:rsidR="001B31E0" w:rsidRPr="00234783" w:rsidRDefault="001B31E0" w:rsidP="00791A3B">
            <w:pPr>
              <w:jc w:val="both"/>
              <w:rPr>
                <w:iCs/>
                <w:sz w:val="22"/>
                <w:szCs w:val="22"/>
              </w:rPr>
            </w:pPr>
            <w:r w:rsidRPr="00234783">
              <w:rPr>
                <w:sz w:val="22"/>
                <w:szCs w:val="22"/>
              </w:rPr>
              <w:t xml:space="preserve">номер (при наличии) </w:t>
            </w:r>
          </w:p>
        </w:tc>
        <w:tc>
          <w:tcPr>
            <w:tcW w:w="1961" w:type="dxa"/>
            <w:gridSpan w:val="2"/>
          </w:tcPr>
          <w:p w14:paraId="648ADC62" w14:textId="77777777" w:rsidR="001B31E0" w:rsidRPr="00234783" w:rsidRDefault="001B31E0" w:rsidP="00791A3B">
            <w:pPr>
              <w:jc w:val="both"/>
              <w:rPr>
                <w:iCs/>
                <w:sz w:val="22"/>
                <w:szCs w:val="22"/>
              </w:rPr>
            </w:pPr>
          </w:p>
        </w:tc>
      </w:tr>
      <w:tr w:rsidR="001B31E0" w:rsidRPr="00234783" w14:paraId="79B2127D" w14:textId="77777777" w:rsidTr="00791A3B">
        <w:trPr>
          <w:trHeight w:val="404"/>
        </w:trPr>
        <w:tc>
          <w:tcPr>
            <w:tcW w:w="9899" w:type="dxa"/>
            <w:gridSpan w:val="5"/>
          </w:tcPr>
          <w:p w14:paraId="24A21952" w14:textId="77777777" w:rsidR="001B31E0" w:rsidRPr="00234783" w:rsidRDefault="001B31E0" w:rsidP="00791A3B">
            <w:pPr>
              <w:jc w:val="both"/>
              <w:rPr>
                <w:iCs/>
                <w:sz w:val="22"/>
                <w:szCs w:val="22"/>
              </w:rPr>
            </w:pPr>
            <w:r w:rsidRPr="00234783">
              <w:rPr>
                <w:iCs/>
                <w:sz w:val="22"/>
                <w:szCs w:val="22"/>
              </w:rPr>
              <w:t>Раздел 4. Результаты проверки наличия или отсутствия в отношении клиента, представителя клиента, выгодоприобретателя и бенефициарного владельца сведений об их причастности к экстремистской деятельности или терроризму, наличия/отсутствия в перечнях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полученных в соответствии с п. 2 ст. 6, п. 2 ст. 7.4 и п. 2 ст. 7.5 Федерального закона.</w:t>
            </w:r>
          </w:p>
        </w:tc>
      </w:tr>
      <w:tr w:rsidR="001B31E0" w:rsidRPr="00234783" w14:paraId="5757E6E1" w14:textId="77777777" w:rsidTr="00791A3B">
        <w:trPr>
          <w:trHeight w:val="218"/>
        </w:trPr>
        <w:tc>
          <w:tcPr>
            <w:tcW w:w="5245" w:type="dxa"/>
          </w:tcPr>
          <w:p w14:paraId="3F7C2BFD" w14:textId="77777777" w:rsidR="001B31E0" w:rsidRPr="00234783" w:rsidRDefault="001B31E0" w:rsidP="00791A3B">
            <w:pPr>
              <w:rPr>
                <w:iCs/>
                <w:sz w:val="22"/>
                <w:szCs w:val="22"/>
              </w:rPr>
            </w:pPr>
            <w:r w:rsidRPr="00234783">
              <w:rPr>
                <w:iCs/>
                <w:sz w:val="22"/>
                <w:szCs w:val="22"/>
              </w:rPr>
              <w:t>4.1. Результаты проверки наличия или отсутствия сведений о причастности к экстремистской деятельности или терроризму</w:t>
            </w:r>
          </w:p>
        </w:tc>
        <w:tc>
          <w:tcPr>
            <w:tcW w:w="4654" w:type="dxa"/>
            <w:gridSpan w:val="4"/>
          </w:tcPr>
          <w:p w14:paraId="19B05604" w14:textId="77777777" w:rsidR="001B31E0" w:rsidRPr="00234783" w:rsidRDefault="001B31E0" w:rsidP="00791A3B">
            <w:pPr>
              <w:jc w:val="both"/>
              <w:rPr>
                <w:iCs/>
                <w:sz w:val="22"/>
                <w:szCs w:val="22"/>
              </w:rPr>
            </w:pPr>
            <w:r w:rsidRPr="00234783">
              <w:rPr>
                <w:iCs/>
                <w:sz w:val="22"/>
                <w:szCs w:val="22"/>
              </w:rPr>
              <w:t>Дата проверки</w:t>
            </w:r>
          </w:p>
          <w:p w14:paraId="1CE08769" w14:textId="77777777" w:rsidR="001B31E0" w:rsidRPr="00234783" w:rsidRDefault="001B31E0" w:rsidP="00791A3B">
            <w:pPr>
              <w:jc w:val="both"/>
              <w:rPr>
                <w:iCs/>
                <w:sz w:val="22"/>
                <w:szCs w:val="22"/>
              </w:rPr>
            </w:pPr>
            <w:r w:rsidRPr="00234783">
              <w:rPr>
                <w:iCs/>
                <w:sz w:val="22"/>
                <w:szCs w:val="22"/>
              </w:rPr>
              <w:t>Дата Перечня</w:t>
            </w:r>
          </w:p>
          <w:p w14:paraId="6CB78435" w14:textId="77777777" w:rsidR="001B31E0" w:rsidRPr="00234783" w:rsidRDefault="001B31E0" w:rsidP="00791A3B">
            <w:pPr>
              <w:jc w:val="both"/>
              <w:rPr>
                <w:iCs/>
                <w:sz w:val="22"/>
                <w:szCs w:val="22"/>
              </w:rPr>
            </w:pPr>
            <w:r w:rsidRPr="00234783">
              <w:rPr>
                <w:iCs/>
                <w:sz w:val="22"/>
                <w:szCs w:val="22"/>
              </w:rPr>
              <w:t>Результат</w:t>
            </w:r>
          </w:p>
        </w:tc>
      </w:tr>
      <w:tr w:rsidR="001B31E0" w:rsidRPr="00234783" w14:paraId="5D9ED43A" w14:textId="77777777" w:rsidTr="00791A3B">
        <w:trPr>
          <w:trHeight w:val="216"/>
        </w:trPr>
        <w:tc>
          <w:tcPr>
            <w:tcW w:w="5245" w:type="dxa"/>
          </w:tcPr>
          <w:p w14:paraId="624128DE" w14:textId="77777777" w:rsidR="001B31E0" w:rsidRPr="00234783" w:rsidRDefault="001B31E0" w:rsidP="00791A3B">
            <w:pPr>
              <w:rPr>
                <w:iCs/>
                <w:sz w:val="22"/>
                <w:szCs w:val="22"/>
              </w:rPr>
            </w:pPr>
            <w:r w:rsidRPr="00234783">
              <w:rPr>
                <w:iCs/>
                <w:sz w:val="22"/>
                <w:szCs w:val="22"/>
              </w:rPr>
              <w:t>4.2. Результаты проверки наличия или отсутствия в перечнях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tc>
        <w:tc>
          <w:tcPr>
            <w:tcW w:w="4654" w:type="dxa"/>
            <w:gridSpan w:val="4"/>
          </w:tcPr>
          <w:p w14:paraId="78C9B266" w14:textId="77777777" w:rsidR="001B31E0" w:rsidRPr="00234783" w:rsidRDefault="001B31E0" w:rsidP="00791A3B">
            <w:pPr>
              <w:jc w:val="both"/>
              <w:rPr>
                <w:iCs/>
                <w:sz w:val="22"/>
                <w:szCs w:val="22"/>
              </w:rPr>
            </w:pPr>
            <w:r w:rsidRPr="00234783">
              <w:rPr>
                <w:iCs/>
                <w:sz w:val="22"/>
                <w:szCs w:val="22"/>
              </w:rPr>
              <w:t>Дата проверки</w:t>
            </w:r>
          </w:p>
          <w:p w14:paraId="6CCDE684" w14:textId="77777777" w:rsidR="001B31E0" w:rsidRPr="00234783" w:rsidRDefault="001B31E0" w:rsidP="00791A3B">
            <w:pPr>
              <w:jc w:val="both"/>
              <w:rPr>
                <w:iCs/>
                <w:sz w:val="22"/>
                <w:szCs w:val="22"/>
              </w:rPr>
            </w:pPr>
            <w:r w:rsidRPr="00234783">
              <w:rPr>
                <w:iCs/>
                <w:sz w:val="22"/>
                <w:szCs w:val="22"/>
              </w:rPr>
              <w:t>Дата Перечня</w:t>
            </w:r>
          </w:p>
          <w:p w14:paraId="321152B6" w14:textId="77777777" w:rsidR="001B31E0" w:rsidRPr="00234783" w:rsidRDefault="001B31E0" w:rsidP="00791A3B">
            <w:pPr>
              <w:jc w:val="both"/>
              <w:rPr>
                <w:iCs/>
                <w:sz w:val="22"/>
                <w:szCs w:val="22"/>
              </w:rPr>
            </w:pPr>
            <w:r w:rsidRPr="00234783">
              <w:rPr>
                <w:iCs/>
                <w:sz w:val="22"/>
                <w:szCs w:val="22"/>
              </w:rPr>
              <w:t>Результат</w:t>
            </w:r>
          </w:p>
        </w:tc>
      </w:tr>
      <w:tr w:rsidR="001B31E0" w:rsidRPr="00234783" w14:paraId="2E1EE9B6" w14:textId="77777777" w:rsidTr="00791A3B">
        <w:trPr>
          <w:trHeight w:val="216"/>
        </w:trPr>
        <w:tc>
          <w:tcPr>
            <w:tcW w:w="5245" w:type="dxa"/>
          </w:tcPr>
          <w:p w14:paraId="3140932E" w14:textId="77777777" w:rsidR="001B31E0" w:rsidRPr="00234783" w:rsidRDefault="001B31E0" w:rsidP="00791A3B">
            <w:pPr>
              <w:jc w:val="both"/>
              <w:rPr>
                <w:iCs/>
                <w:sz w:val="22"/>
                <w:szCs w:val="22"/>
              </w:rPr>
            </w:pPr>
            <w:r w:rsidRPr="00234783">
              <w:rPr>
                <w:iCs/>
                <w:sz w:val="22"/>
                <w:szCs w:val="22"/>
              </w:rPr>
              <w:t>4.3. Результаты проверки наличия или отсутствия сведений в Решениях МВК</w:t>
            </w:r>
          </w:p>
        </w:tc>
        <w:tc>
          <w:tcPr>
            <w:tcW w:w="4654" w:type="dxa"/>
            <w:gridSpan w:val="4"/>
          </w:tcPr>
          <w:p w14:paraId="155B2AF3" w14:textId="77777777" w:rsidR="001B31E0" w:rsidRPr="00234783" w:rsidRDefault="001B31E0" w:rsidP="00791A3B">
            <w:pPr>
              <w:jc w:val="both"/>
              <w:rPr>
                <w:iCs/>
                <w:sz w:val="22"/>
                <w:szCs w:val="22"/>
              </w:rPr>
            </w:pPr>
            <w:r w:rsidRPr="00234783">
              <w:rPr>
                <w:iCs/>
                <w:sz w:val="22"/>
                <w:szCs w:val="22"/>
              </w:rPr>
              <w:t xml:space="preserve">Дата проверки </w:t>
            </w:r>
          </w:p>
          <w:p w14:paraId="658B5A95" w14:textId="77777777" w:rsidR="001B31E0" w:rsidRPr="00234783" w:rsidRDefault="001B31E0" w:rsidP="00791A3B">
            <w:pPr>
              <w:jc w:val="both"/>
              <w:rPr>
                <w:iCs/>
                <w:sz w:val="22"/>
                <w:szCs w:val="22"/>
              </w:rPr>
            </w:pPr>
            <w:r w:rsidRPr="00234783">
              <w:rPr>
                <w:iCs/>
                <w:sz w:val="22"/>
                <w:szCs w:val="22"/>
              </w:rPr>
              <w:t>Результат</w:t>
            </w:r>
          </w:p>
        </w:tc>
      </w:tr>
      <w:tr w:rsidR="001B31E0" w:rsidRPr="00234783" w14:paraId="41EA15E1" w14:textId="77777777" w:rsidTr="00791A3B">
        <w:trPr>
          <w:trHeight w:val="771"/>
        </w:trPr>
        <w:tc>
          <w:tcPr>
            <w:tcW w:w="9899" w:type="dxa"/>
            <w:gridSpan w:val="5"/>
          </w:tcPr>
          <w:p w14:paraId="72F8ADF3" w14:textId="77777777" w:rsidR="001B31E0" w:rsidRPr="00234783" w:rsidRDefault="001B31E0" w:rsidP="00791A3B">
            <w:pPr>
              <w:jc w:val="both"/>
              <w:rPr>
                <w:iCs/>
                <w:sz w:val="22"/>
                <w:szCs w:val="22"/>
              </w:rPr>
            </w:pPr>
            <w:r w:rsidRPr="00234783">
              <w:rPr>
                <w:iCs/>
                <w:sz w:val="22"/>
                <w:szCs w:val="22"/>
              </w:rPr>
              <w:t>Раздел 5. Сведения о степени (уровне) риска совершения клиентом подозрительных операций, включая обоснование оценки</w:t>
            </w:r>
          </w:p>
          <w:p w14:paraId="49364461" w14:textId="77777777" w:rsidR="001B31E0" w:rsidRPr="00234783" w:rsidRDefault="001B31E0" w:rsidP="00791A3B">
            <w:pPr>
              <w:jc w:val="both"/>
              <w:rPr>
                <w:iCs/>
                <w:noProof/>
                <w:sz w:val="22"/>
                <w:szCs w:val="22"/>
              </w:rPr>
            </w:pPr>
            <w:r w:rsidRPr="00234783">
              <w:rPr>
                <w:iCs/>
                <w:sz w:val="22"/>
                <w:szCs w:val="22"/>
              </w:rPr>
              <w:t xml:space="preserve">Заполняется только в отношении клиентов </w:t>
            </w:r>
          </w:p>
        </w:tc>
      </w:tr>
      <w:tr w:rsidR="001B31E0" w:rsidRPr="00234783" w14:paraId="0939D405"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4C562E02" w14:textId="77777777" w:rsidR="001B31E0" w:rsidRPr="00234783" w:rsidRDefault="001B31E0" w:rsidP="00791A3B">
            <w:pPr>
              <w:jc w:val="both"/>
              <w:rPr>
                <w:sz w:val="22"/>
                <w:szCs w:val="22"/>
              </w:rPr>
            </w:pPr>
            <w:r w:rsidRPr="00234783">
              <w:rPr>
                <w:sz w:val="22"/>
                <w:szCs w:val="22"/>
              </w:rPr>
              <w:t xml:space="preserve">5.1. Сведения о степени уровне риска </w:t>
            </w:r>
          </w:p>
        </w:tc>
        <w:tc>
          <w:tcPr>
            <w:tcW w:w="4654" w:type="dxa"/>
            <w:gridSpan w:val="4"/>
            <w:shd w:val="clear" w:color="auto" w:fill="auto"/>
          </w:tcPr>
          <w:p w14:paraId="212FD154" w14:textId="77777777" w:rsidR="001B31E0" w:rsidRPr="00234783" w:rsidRDefault="001B31E0" w:rsidP="00791A3B">
            <w:pPr>
              <w:jc w:val="both"/>
              <w:rPr>
                <w:sz w:val="22"/>
                <w:szCs w:val="22"/>
              </w:rPr>
            </w:pPr>
            <w:r w:rsidRPr="00234783">
              <w:rPr>
                <w:sz w:val="22"/>
                <w:szCs w:val="22"/>
              </w:rPr>
              <w:t xml:space="preserve">Низкий </w:t>
            </w:r>
          </w:p>
          <w:p w14:paraId="427E4BBF" w14:textId="77777777" w:rsidR="001B31E0" w:rsidRPr="00234783" w:rsidRDefault="001B31E0" w:rsidP="00791A3B">
            <w:pPr>
              <w:jc w:val="both"/>
              <w:rPr>
                <w:sz w:val="22"/>
                <w:szCs w:val="22"/>
              </w:rPr>
            </w:pPr>
            <w:r w:rsidRPr="00234783">
              <w:rPr>
                <w:sz w:val="22"/>
                <w:szCs w:val="22"/>
              </w:rPr>
              <w:t>Средний</w:t>
            </w:r>
          </w:p>
          <w:p w14:paraId="022CBC20" w14:textId="77777777" w:rsidR="001B31E0" w:rsidRPr="00234783" w:rsidRDefault="001B31E0" w:rsidP="00791A3B">
            <w:pPr>
              <w:jc w:val="both"/>
              <w:rPr>
                <w:sz w:val="22"/>
                <w:szCs w:val="22"/>
              </w:rPr>
            </w:pPr>
            <w:r w:rsidRPr="00234783">
              <w:rPr>
                <w:sz w:val="22"/>
                <w:szCs w:val="22"/>
              </w:rPr>
              <w:t xml:space="preserve">Высокий </w:t>
            </w:r>
          </w:p>
        </w:tc>
      </w:tr>
      <w:tr w:rsidR="001B31E0" w:rsidRPr="00234783" w14:paraId="5553E78D"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0A8786BC" w14:textId="77777777" w:rsidR="001B31E0" w:rsidRPr="00234783" w:rsidRDefault="001B31E0" w:rsidP="00791A3B">
            <w:pPr>
              <w:jc w:val="both"/>
              <w:rPr>
                <w:sz w:val="22"/>
                <w:szCs w:val="22"/>
              </w:rPr>
            </w:pPr>
            <w:r w:rsidRPr="00234783">
              <w:rPr>
                <w:sz w:val="22"/>
                <w:szCs w:val="22"/>
              </w:rPr>
              <w:t xml:space="preserve">5.2. Обоснование оценки </w:t>
            </w:r>
          </w:p>
        </w:tc>
        <w:tc>
          <w:tcPr>
            <w:tcW w:w="4654" w:type="dxa"/>
            <w:gridSpan w:val="4"/>
            <w:shd w:val="clear" w:color="auto" w:fill="auto"/>
          </w:tcPr>
          <w:p w14:paraId="0C488646" w14:textId="77777777" w:rsidR="001B31E0" w:rsidRPr="00234783" w:rsidRDefault="001B31E0" w:rsidP="00791A3B">
            <w:pPr>
              <w:jc w:val="both"/>
              <w:rPr>
                <w:sz w:val="22"/>
                <w:szCs w:val="22"/>
              </w:rPr>
            </w:pPr>
          </w:p>
        </w:tc>
      </w:tr>
      <w:tr w:rsidR="001B31E0" w:rsidRPr="00234783" w14:paraId="0CB16794"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0EE6E109" w14:textId="77777777" w:rsidR="001B31E0" w:rsidRPr="00234783" w:rsidRDefault="001B31E0" w:rsidP="00791A3B">
            <w:pPr>
              <w:jc w:val="both"/>
              <w:rPr>
                <w:sz w:val="22"/>
                <w:szCs w:val="22"/>
              </w:rPr>
            </w:pPr>
            <w:r w:rsidRPr="00234783">
              <w:rPr>
                <w:sz w:val="22"/>
                <w:szCs w:val="22"/>
              </w:rPr>
              <w:t xml:space="preserve">Дата начала отношений с клиентом </w:t>
            </w:r>
          </w:p>
        </w:tc>
        <w:tc>
          <w:tcPr>
            <w:tcW w:w="4654" w:type="dxa"/>
            <w:gridSpan w:val="4"/>
            <w:shd w:val="clear" w:color="auto" w:fill="auto"/>
          </w:tcPr>
          <w:p w14:paraId="4A53D223" w14:textId="77777777" w:rsidR="001B31E0" w:rsidRPr="00234783" w:rsidRDefault="001B31E0" w:rsidP="00791A3B">
            <w:pPr>
              <w:jc w:val="both"/>
              <w:rPr>
                <w:sz w:val="22"/>
                <w:szCs w:val="22"/>
              </w:rPr>
            </w:pPr>
          </w:p>
        </w:tc>
      </w:tr>
      <w:tr w:rsidR="001B31E0" w:rsidRPr="00234783" w14:paraId="6AA615F5"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0CDF4A99" w14:textId="77777777" w:rsidR="001B31E0" w:rsidRPr="00234783" w:rsidRDefault="001B31E0" w:rsidP="00791A3B">
            <w:pPr>
              <w:jc w:val="both"/>
              <w:rPr>
                <w:sz w:val="22"/>
                <w:szCs w:val="22"/>
              </w:rPr>
            </w:pPr>
            <w:r w:rsidRPr="00234783">
              <w:rPr>
                <w:sz w:val="22"/>
                <w:szCs w:val="22"/>
              </w:rPr>
              <w:t>Дата прекращения отношений с клиентом</w:t>
            </w:r>
          </w:p>
        </w:tc>
        <w:tc>
          <w:tcPr>
            <w:tcW w:w="4654" w:type="dxa"/>
            <w:gridSpan w:val="4"/>
            <w:shd w:val="clear" w:color="auto" w:fill="auto"/>
          </w:tcPr>
          <w:p w14:paraId="6D3D7B0A" w14:textId="77777777" w:rsidR="001B31E0" w:rsidRPr="00234783" w:rsidRDefault="001B31E0" w:rsidP="00791A3B">
            <w:pPr>
              <w:jc w:val="both"/>
              <w:rPr>
                <w:sz w:val="22"/>
                <w:szCs w:val="22"/>
              </w:rPr>
            </w:pPr>
          </w:p>
        </w:tc>
      </w:tr>
      <w:tr w:rsidR="001B31E0" w:rsidRPr="00234783" w14:paraId="09B3BC5B"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00A5446E" w14:textId="77777777" w:rsidR="001B31E0" w:rsidRPr="00234783" w:rsidRDefault="001B31E0" w:rsidP="00791A3B">
            <w:pPr>
              <w:jc w:val="both"/>
              <w:rPr>
                <w:sz w:val="22"/>
                <w:szCs w:val="22"/>
              </w:rPr>
            </w:pPr>
            <w:r w:rsidRPr="00234783">
              <w:rPr>
                <w:sz w:val="22"/>
                <w:szCs w:val="22"/>
              </w:rPr>
              <w:t>Дата оформления анкеты</w:t>
            </w:r>
          </w:p>
        </w:tc>
        <w:tc>
          <w:tcPr>
            <w:tcW w:w="4654" w:type="dxa"/>
            <w:gridSpan w:val="4"/>
            <w:shd w:val="clear" w:color="auto" w:fill="auto"/>
          </w:tcPr>
          <w:p w14:paraId="5F3EDD11" w14:textId="77777777" w:rsidR="001B31E0" w:rsidRPr="00234783" w:rsidRDefault="001B31E0" w:rsidP="00791A3B">
            <w:pPr>
              <w:jc w:val="both"/>
              <w:rPr>
                <w:sz w:val="22"/>
                <w:szCs w:val="22"/>
              </w:rPr>
            </w:pPr>
          </w:p>
        </w:tc>
      </w:tr>
      <w:tr w:rsidR="001B31E0" w:rsidRPr="00234783" w14:paraId="0ADBD40C"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4F4DB292" w14:textId="77777777" w:rsidR="001B31E0" w:rsidRPr="00234783" w:rsidRDefault="001B31E0" w:rsidP="00791A3B">
            <w:pPr>
              <w:jc w:val="both"/>
              <w:rPr>
                <w:sz w:val="22"/>
                <w:szCs w:val="22"/>
              </w:rPr>
            </w:pPr>
            <w:r w:rsidRPr="00234783">
              <w:rPr>
                <w:sz w:val="22"/>
                <w:szCs w:val="22"/>
              </w:rPr>
              <w:t>Даты обновлений анкеты (досье) клиента</w:t>
            </w:r>
          </w:p>
        </w:tc>
        <w:tc>
          <w:tcPr>
            <w:tcW w:w="4654" w:type="dxa"/>
            <w:gridSpan w:val="4"/>
            <w:shd w:val="clear" w:color="auto" w:fill="auto"/>
          </w:tcPr>
          <w:p w14:paraId="72C857C3" w14:textId="77777777" w:rsidR="001B31E0" w:rsidRPr="00234783" w:rsidRDefault="001B31E0" w:rsidP="00791A3B">
            <w:pPr>
              <w:jc w:val="both"/>
              <w:rPr>
                <w:sz w:val="22"/>
                <w:szCs w:val="22"/>
              </w:rPr>
            </w:pPr>
          </w:p>
        </w:tc>
      </w:tr>
      <w:tr w:rsidR="001B31E0" w:rsidRPr="00234783" w14:paraId="017861B6"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45" w:type="dxa"/>
            <w:shd w:val="clear" w:color="auto" w:fill="auto"/>
          </w:tcPr>
          <w:p w14:paraId="2E627BBF" w14:textId="77777777" w:rsidR="001B31E0" w:rsidRPr="00234783" w:rsidRDefault="001B31E0" w:rsidP="00791A3B">
            <w:pPr>
              <w:jc w:val="both"/>
              <w:rPr>
                <w:sz w:val="22"/>
                <w:szCs w:val="22"/>
              </w:rPr>
            </w:pPr>
            <w:r w:rsidRPr="00234783">
              <w:rPr>
                <w:sz w:val="22"/>
                <w:szCs w:val="22"/>
              </w:rPr>
              <w:t>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tc>
        <w:tc>
          <w:tcPr>
            <w:tcW w:w="4654" w:type="dxa"/>
            <w:gridSpan w:val="4"/>
            <w:shd w:val="clear" w:color="auto" w:fill="auto"/>
          </w:tcPr>
          <w:p w14:paraId="13320862" w14:textId="77777777" w:rsidR="001B31E0" w:rsidRPr="00234783" w:rsidRDefault="001B31E0" w:rsidP="00791A3B">
            <w:pPr>
              <w:jc w:val="both"/>
              <w:rPr>
                <w:sz w:val="22"/>
                <w:szCs w:val="22"/>
              </w:rPr>
            </w:pPr>
          </w:p>
        </w:tc>
      </w:tr>
      <w:tr w:rsidR="001B31E0" w:rsidRPr="00234783" w14:paraId="4BB22E8F" w14:textId="77777777" w:rsidTr="0079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99" w:type="dxa"/>
            <w:gridSpan w:val="5"/>
            <w:shd w:val="clear" w:color="auto" w:fill="auto"/>
          </w:tcPr>
          <w:p w14:paraId="024928E3" w14:textId="220AF243" w:rsidR="001B31E0" w:rsidRPr="00234783" w:rsidRDefault="001B31E0" w:rsidP="00791A3B">
            <w:pPr>
              <w:jc w:val="both"/>
              <w:rPr>
                <w:iCs/>
                <w:sz w:val="22"/>
                <w:szCs w:val="22"/>
              </w:rPr>
            </w:pPr>
          </w:p>
        </w:tc>
      </w:tr>
    </w:tbl>
    <w:p w14:paraId="0DB0FBBB" w14:textId="77777777" w:rsidR="001B31E0" w:rsidRPr="00234783" w:rsidRDefault="001B31E0" w:rsidP="001B31E0">
      <w:pPr>
        <w:pStyle w:val="a3"/>
        <w:jc w:val="both"/>
        <w:rPr>
          <w:sz w:val="22"/>
          <w:szCs w:val="22"/>
        </w:rPr>
      </w:pPr>
    </w:p>
    <w:p w14:paraId="6E89F806" w14:textId="77777777" w:rsidR="00B12A89" w:rsidRPr="001B31E0" w:rsidRDefault="00B12A89" w:rsidP="001B31E0"/>
    <w:sectPr w:rsidR="00B12A89" w:rsidRPr="001B3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E0"/>
    <w:rsid w:val="00134A09"/>
    <w:rsid w:val="001B31E0"/>
    <w:rsid w:val="00252B29"/>
    <w:rsid w:val="00911FAF"/>
    <w:rsid w:val="0094706E"/>
    <w:rsid w:val="00B12A89"/>
    <w:rsid w:val="00E91FE4"/>
    <w:rsid w:val="00FB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FA0"/>
  <w15:chartTrackingRefBased/>
  <w15:docId w15:val="{A9141B92-4F8A-4A4E-8DF4-94202549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31E0"/>
    <w:pPr>
      <w:jc w:val="center"/>
      <w:outlineLvl w:val="0"/>
    </w:pPr>
    <w:rPr>
      <w:rFonts w:ascii="Calibri" w:hAnsi="Calibri"/>
      <w:b/>
      <w:bCs/>
      <w:color w:val="000000" w:themeColor="text1"/>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31E0"/>
    <w:rPr>
      <w:rFonts w:ascii="Calibri" w:eastAsia="Times New Roman" w:hAnsi="Calibri" w:cs="Times New Roman"/>
      <w:b/>
      <w:bCs/>
      <w:color w:val="000000" w:themeColor="text1"/>
      <w:szCs w:val="28"/>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qFormat/>
    <w:rsid w:val="001B31E0"/>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1B31E0"/>
    <w:rPr>
      <w:rFonts w:ascii="Times New Roman" w:eastAsia="Times New Roman" w:hAnsi="Times New Roman" w:cs="Times New Roman"/>
      <w:sz w:val="20"/>
      <w:szCs w:val="20"/>
      <w:lang w:eastAsia="ru-RU"/>
    </w:rPr>
  </w:style>
  <w:style w:type="character" w:styleId="a5">
    <w:name w:val="Emphasis"/>
    <w:basedOn w:val="a0"/>
    <w:uiPriority w:val="20"/>
    <w:qFormat/>
    <w:rsid w:val="00E91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Сахалинлизингфлот Сахалинлизингфлот</dc:creator>
  <cp:keywords/>
  <dc:description/>
  <cp:lastModifiedBy>Ольга Бурханова</cp:lastModifiedBy>
  <cp:revision>6</cp:revision>
  <dcterms:created xsi:type="dcterms:W3CDTF">2023-06-01T23:52:00Z</dcterms:created>
  <dcterms:modified xsi:type="dcterms:W3CDTF">2024-02-20T00:54:00Z</dcterms:modified>
</cp:coreProperties>
</file>